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0E" w:rsidRDefault="005C300E" w:rsidP="001C1E30">
      <w:pPr>
        <w:spacing w:after="120"/>
        <w:rPr>
          <w:b/>
          <w:iCs/>
          <w:sz w:val="22"/>
          <w:szCs w:val="22"/>
          <w:lang w:val="en-US"/>
        </w:rPr>
      </w:pPr>
    </w:p>
    <w:p w:rsidR="00A47FEC" w:rsidRDefault="00A47FEC">
      <w:pPr>
        <w:rPr>
          <w:b/>
          <w:color w:val="5F497A" w:themeColor="accent4" w:themeShade="BF"/>
          <w:sz w:val="24"/>
        </w:rPr>
      </w:pPr>
    </w:p>
    <w:p w:rsidR="00513105" w:rsidRPr="00CB6518" w:rsidRDefault="006A42CB" w:rsidP="00513105">
      <w:pPr>
        <w:jc w:val="center"/>
        <w:rPr>
          <w:b/>
          <w:sz w:val="24"/>
        </w:rPr>
      </w:pPr>
      <w:r w:rsidRPr="00CB6518">
        <w:rPr>
          <w:b/>
          <w:sz w:val="24"/>
        </w:rPr>
        <w:t xml:space="preserve">WORKSHOP </w:t>
      </w:r>
      <w:r w:rsidR="00513105" w:rsidRPr="00CB6518">
        <w:rPr>
          <w:b/>
          <w:sz w:val="24"/>
        </w:rPr>
        <w:t xml:space="preserve">APPLICATION FORM </w:t>
      </w:r>
    </w:p>
    <w:p w:rsidR="00513105" w:rsidRDefault="00513105" w:rsidP="00513105">
      <w:pPr>
        <w:jc w:val="center"/>
        <w:rPr>
          <w:b/>
          <w:color w:val="5F497A" w:themeColor="accent4" w:themeShade="BF"/>
          <w:sz w:val="24"/>
        </w:rPr>
      </w:pPr>
    </w:p>
    <w:p w:rsidR="00F17656" w:rsidRDefault="00513105" w:rsidP="00513105">
      <w:pPr>
        <w:jc w:val="center"/>
        <w:rPr>
          <w:b/>
          <w:color w:val="5F497A" w:themeColor="accent4" w:themeShade="BF"/>
          <w:sz w:val="24"/>
        </w:rPr>
      </w:pPr>
      <w:r w:rsidRPr="007863F1">
        <w:rPr>
          <w:b/>
          <w:color w:val="5F497A" w:themeColor="accent4" w:themeShade="BF"/>
          <w:sz w:val="24"/>
        </w:rPr>
        <w:t xml:space="preserve">PSYCHIATRY MEETS CRIMINOLOGY: </w:t>
      </w:r>
    </w:p>
    <w:p w:rsidR="00513105" w:rsidRPr="007863F1" w:rsidRDefault="00513105" w:rsidP="00513105">
      <w:pPr>
        <w:jc w:val="center"/>
        <w:rPr>
          <w:b/>
          <w:color w:val="5F497A" w:themeColor="accent4" w:themeShade="BF"/>
          <w:sz w:val="24"/>
        </w:rPr>
      </w:pPr>
      <w:r w:rsidRPr="007863F1">
        <w:rPr>
          <w:b/>
          <w:color w:val="5F497A" w:themeColor="accent4" w:themeShade="BF"/>
          <w:sz w:val="24"/>
        </w:rPr>
        <w:t>TOWARDS A BIO-SOCIAL UNDERSTANDING OF THE DEVELOPMENT OF ANTISOCIAL BEHAVIOUR</w:t>
      </w:r>
    </w:p>
    <w:p w:rsidR="00513105" w:rsidRDefault="00513105" w:rsidP="00A46A0C">
      <w:pPr>
        <w:pStyle w:val="Title"/>
        <w:jc w:val="left"/>
        <w:rPr>
          <w:rFonts w:eastAsia="Arial"/>
          <w:bCs w:val="0"/>
          <w:color w:val="000000"/>
          <w:sz w:val="22"/>
          <w:szCs w:val="22"/>
        </w:rPr>
      </w:pPr>
    </w:p>
    <w:p w:rsidR="00A46A0C" w:rsidRPr="000A3DEC" w:rsidRDefault="00A46A0C" w:rsidP="00A46A0C">
      <w:pPr>
        <w:pStyle w:val="Title"/>
        <w:jc w:val="left"/>
        <w:rPr>
          <w:rFonts w:eastAsia="Arial"/>
          <w:bCs w:val="0"/>
          <w:sz w:val="22"/>
          <w:szCs w:val="22"/>
        </w:rPr>
      </w:pPr>
      <w:r>
        <w:rPr>
          <w:rFonts w:eastAsia="Arial"/>
          <w:bCs w:val="0"/>
          <w:color w:val="000000"/>
          <w:sz w:val="22"/>
          <w:szCs w:val="22"/>
        </w:rPr>
        <w:t xml:space="preserve">UK </w:t>
      </w:r>
      <w:proofErr w:type="spellStart"/>
      <w:r>
        <w:rPr>
          <w:rFonts w:eastAsia="Arial"/>
          <w:bCs w:val="0"/>
          <w:color w:val="000000"/>
          <w:sz w:val="22"/>
          <w:szCs w:val="22"/>
        </w:rPr>
        <w:t>cordinator</w:t>
      </w:r>
      <w:proofErr w:type="spellEnd"/>
      <w:r>
        <w:rPr>
          <w:rFonts w:eastAsia="Arial"/>
          <w:bCs w:val="0"/>
          <w:color w:val="000000"/>
          <w:sz w:val="22"/>
          <w:szCs w:val="22"/>
        </w:rPr>
        <w:t>:</w:t>
      </w:r>
      <w:r w:rsidR="00513105">
        <w:rPr>
          <w:rFonts w:eastAsia="Arial"/>
          <w:bCs w:val="0"/>
          <w:color w:val="000000"/>
          <w:sz w:val="22"/>
          <w:szCs w:val="22"/>
        </w:rPr>
        <w:t xml:space="preserve"> Dr Joseph Murray</w:t>
      </w:r>
      <w:r w:rsidR="006A42CB">
        <w:rPr>
          <w:rFonts w:eastAsia="Arial"/>
          <w:bCs w:val="0"/>
          <w:color w:val="000000"/>
          <w:sz w:val="22"/>
          <w:szCs w:val="22"/>
        </w:rPr>
        <w:t xml:space="preserve">, University </w:t>
      </w:r>
      <w:proofErr w:type="gramStart"/>
      <w:r w:rsidR="006A42CB">
        <w:rPr>
          <w:rFonts w:eastAsia="Arial"/>
          <w:bCs w:val="0"/>
          <w:color w:val="000000"/>
          <w:sz w:val="22"/>
          <w:szCs w:val="22"/>
        </w:rPr>
        <w:t>of  Cambridge</w:t>
      </w:r>
      <w:proofErr w:type="gramEnd"/>
    </w:p>
    <w:p w:rsidR="00A46A0C" w:rsidRPr="006A42CB" w:rsidRDefault="00513105" w:rsidP="00A46A0C">
      <w:pPr>
        <w:pStyle w:val="Title"/>
        <w:jc w:val="left"/>
        <w:rPr>
          <w:rFonts w:eastAsia="Arial"/>
          <w:bCs w:val="0"/>
          <w:color w:val="000000"/>
          <w:sz w:val="22"/>
          <w:szCs w:val="22"/>
        </w:rPr>
      </w:pPr>
      <w:r w:rsidRPr="00513105">
        <w:rPr>
          <w:rFonts w:eastAsia="Arial"/>
          <w:bCs w:val="0"/>
          <w:sz w:val="22"/>
          <w:szCs w:val="22"/>
        </w:rPr>
        <w:t>Brazil</w:t>
      </w:r>
      <w:r w:rsidR="00A46A0C" w:rsidRPr="00513105">
        <w:rPr>
          <w:rFonts w:eastAsia="Arial"/>
          <w:bCs w:val="0"/>
          <w:sz w:val="22"/>
          <w:szCs w:val="22"/>
        </w:rPr>
        <w:t xml:space="preserve"> </w:t>
      </w:r>
      <w:r w:rsidR="00A46A0C">
        <w:rPr>
          <w:rFonts w:eastAsia="Arial"/>
          <w:bCs w:val="0"/>
          <w:color w:val="000000"/>
          <w:sz w:val="22"/>
          <w:szCs w:val="22"/>
        </w:rPr>
        <w:t>coordinator:</w:t>
      </w:r>
      <w:r>
        <w:rPr>
          <w:rFonts w:eastAsia="Arial"/>
          <w:bCs w:val="0"/>
          <w:color w:val="000000"/>
          <w:sz w:val="22"/>
          <w:szCs w:val="22"/>
        </w:rPr>
        <w:t xml:space="preserve"> Dr </w:t>
      </w:r>
      <w:proofErr w:type="spellStart"/>
      <w:r>
        <w:rPr>
          <w:rFonts w:eastAsia="Arial"/>
          <w:bCs w:val="0"/>
          <w:color w:val="000000"/>
          <w:sz w:val="22"/>
          <w:szCs w:val="22"/>
        </w:rPr>
        <w:t>Guilherme</w:t>
      </w:r>
      <w:proofErr w:type="spellEnd"/>
      <w:r>
        <w:rPr>
          <w:rFonts w:eastAsia="Arial"/>
          <w:bCs w:val="0"/>
          <w:color w:val="000000"/>
          <w:sz w:val="22"/>
          <w:szCs w:val="22"/>
        </w:rPr>
        <w:t xml:space="preserve"> </w:t>
      </w:r>
      <w:proofErr w:type="spellStart"/>
      <w:r>
        <w:rPr>
          <w:rFonts w:eastAsia="Arial"/>
          <w:bCs w:val="0"/>
          <w:color w:val="000000"/>
          <w:sz w:val="22"/>
          <w:szCs w:val="22"/>
        </w:rPr>
        <w:t>Polanczyk</w:t>
      </w:r>
      <w:proofErr w:type="spellEnd"/>
      <w:r w:rsidR="006A42CB">
        <w:rPr>
          <w:rFonts w:eastAsia="Arial"/>
          <w:bCs w:val="0"/>
          <w:color w:val="000000"/>
          <w:sz w:val="22"/>
          <w:szCs w:val="22"/>
        </w:rPr>
        <w:t>, University of São Paulo</w:t>
      </w:r>
    </w:p>
    <w:p w:rsidR="00A46A0C" w:rsidRDefault="00A46A0C" w:rsidP="00A46A0C">
      <w:pPr>
        <w:pStyle w:val="Subtitle"/>
        <w:jc w:val="left"/>
        <w:rPr>
          <w:rFonts w:eastAsia="Arial"/>
          <w:bCs w:val="0"/>
          <w:color w:val="000000"/>
          <w:sz w:val="22"/>
          <w:szCs w:val="22"/>
        </w:rPr>
      </w:pPr>
      <w:r>
        <w:rPr>
          <w:rFonts w:eastAsia="Arial"/>
          <w:bCs w:val="0"/>
          <w:color w:val="000000"/>
          <w:sz w:val="22"/>
          <w:szCs w:val="22"/>
        </w:rPr>
        <w:t>Discipline</w:t>
      </w:r>
      <w:r w:rsidR="001D7899">
        <w:rPr>
          <w:rFonts w:eastAsia="Arial"/>
          <w:bCs w:val="0"/>
          <w:color w:val="000000"/>
          <w:sz w:val="22"/>
          <w:szCs w:val="22"/>
        </w:rPr>
        <w:t>s</w:t>
      </w:r>
      <w:r>
        <w:rPr>
          <w:rFonts w:eastAsia="Arial"/>
          <w:bCs w:val="0"/>
          <w:color w:val="000000"/>
          <w:sz w:val="22"/>
          <w:szCs w:val="22"/>
        </w:rPr>
        <w:t>:</w:t>
      </w:r>
      <w:r w:rsidR="00513105">
        <w:rPr>
          <w:rFonts w:eastAsia="Arial"/>
          <w:bCs w:val="0"/>
          <w:color w:val="000000"/>
          <w:sz w:val="22"/>
          <w:szCs w:val="22"/>
        </w:rPr>
        <w:t xml:space="preserve"> Psychiatry, Psychology, Criminology</w:t>
      </w:r>
    </w:p>
    <w:p w:rsidR="00A46A0C" w:rsidRPr="00513105" w:rsidRDefault="00A46A0C" w:rsidP="00A46A0C">
      <w:pPr>
        <w:pStyle w:val="BodyText"/>
        <w:rPr>
          <w:rFonts w:eastAsia="Arial"/>
          <w:b/>
          <w:color w:val="000000"/>
          <w:sz w:val="22"/>
          <w:szCs w:val="22"/>
        </w:rPr>
      </w:pPr>
      <w:r>
        <w:rPr>
          <w:rFonts w:eastAsia="Arial"/>
          <w:b/>
          <w:color w:val="000000"/>
          <w:sz w:val="22"/>
          <w:szCs w:val="22"/>
        </w:rPr>
        <w:t xml:space="preserve">Dates and </w:t>
      </w:r>
      <w:r w:rsidR="00513105">
        <w:rPr>
          <w:rFonts w:eastAsia="Arial"/>
          <w:b/>
          <w:color w:val="000000"/>
          <w:sz w:val="22"/>
          <w:szCs w:val="22"/>
        </w:rPr>
        <w:t>location</w:t>
      </w:r>
      <w:r>
        <w:rPr>
          <w:rFonts w:eastAsia="Arial"/>
          <w:b/>
          <w:color w:val="000000"/>
          <w:sz w:val="22"/>
          <w:szCs w:val="22"/>
        </w:rPr>
        <w:t xml:space="preserve">: </w:t>
      </w:r>
      <w:r w:rsidR="00513105">
        <w:rPr>
          <w:rFonts w:eastAsia="Arial"/>
          <w:b/>
          <w:color w:val="000000"/>
          <w:sz w:val="22"/>
          <w:szCs w:val="22"/>
        </w:rPr>
        <w:t>28-29 March, S</w:t>
      </w:r>
      <w:r w:rsidR="00513105" w:rsidRPr="00513105">
        <w:rPr>
          <w:rFonts w:eastAsia="Arial"/>
          <w:b/>
          <w:color w:val="000000"/>
          <w:sz w:val="22"/>
          <w:szCs w:val="22"/>
        </w:rPr>
        <w:t>ão Paulo, Brazil</w:t>
      </w:r>
    </w:p>
    <w:p w:rsidR="00A46A0C" w:rsidRDefault="00A46A0C" w:rsidP="00A46A0C">
      <w:pPr>
        <w:spacing w:before="5" w:line="206" w:lineRule="exact"/>
        <w:ind w:right="758"/>
        <w:rPr>
          <w:rFonts w:eastAsia="Arial"/>
          <w:color w:val="000000"/>
          <w:sz w:val="22"/>
          <w:szCs w:val="22"/>
        </w:rPr>
      </w:pPr>
    </w:p>
    <w:p w:rsidR="00397942" w:rsidRPr="00CA2AA8" w:rsidRDefault="00397942" w:rsidP="00397942">
      <w:pPr>
        <w:pBdr>
          <w:top w:val="single" w:sz="4" w:space="1" w:color="auto"/>
          <w:left w:val="single" w:sz="4" w:space="4" w:color="auto"/>
          <w:bottom w:val="single" w:sz="4" w:space="1" w:color="auto"/>
          <w:right w:val="single" w:sz="4" w:space="4" w:color="auto"/>
        </w:pBdr>
        <w:rPr>
          <w:i/>
        </w:rPr>
      </w:pPr>
      <w:r w:rsidRPr="00397942">
        <w:rPr>
          <w:b/>
          <w:i/>
        </w:rPr>
        <w:t>Workshop Summary</w:t>
      </w:r>
      <w:r w:rsidRPr="00CA2AA8">
        <w:rPr>
          <w:i/>
        </w:rPr>
        <w:t xml:space="preserve">. Childhood behavioural problems are important predictors of later crime and violence. Traditionally, psychiatric research </w:t>
      </w:r>
      <w:r>
        <w:rPr>
          <w:i/>
        </w:rPr>
        <w:t>concentrates</w:t>
      </w:r>
      <w:r w:rsidRPr="00CA2AA8">
        <w:rPr>
          <w:i/>
        </w:rPr>
        <w:t xml:space="preserve"> on biological mechanisms influencing childhood behaviour problems, and criminological research on social factors influencing adolescent crime</w:t>
      </w:r>
      <w:r>
        <w:rPr>
          <w:i/>
        </w:rPr>
        <w:t>.</w:t>
      </w:r>
      <w:r w:rsidRPr="00CA2AA8">
        <w:rPr>
          <w:i/>
        </w:rPr>
        <w:t xml:space="preserve"> </w:t>
      </w:r>
      <w:r>
        <w:rPr>
          <w:i/>
        </w:rPr>
        <w:t>T</w:t>
      </w:r>
      <w:r w:rsidRPr="00CA2AA8">
        <w:rPr>
          <w:i/>
        </w:rPr>
        <w:t>he two perspectives are not well integrated. This workshop aims to bring the two fields together to develop ideas and collaborations for integrated biosocial research on the development of antisocial behaviour through the life course</w:t>
      </w:r>
      <w:r>
        <w:rPr>
          <w:i/>
        </w:rPr>
        <w:t xml:space="preserve"> in Brazil and Britain</w:t>
      </w:r>
      <w:r w:rsidRPr="00CA2AA8">
        <w:rPr>
          <w:i/>
        </w:rPr>
        <w:t>.</w:t>
      </w:r>
    </w:p>
    <w:p w:rsidR="00397942" w:rsidRPr="00CA2AA8" w:rsidRDefault="00397942" w:rsidP="00397942">
      <w:pPr>
        <w:pBdr>
          <w:top w:val="single" w:sz="4" w:space="1" w:color="auto"/>
          <w:left w:val="single" w:sz="4" w:space="4" w:color="auto"/>
          <w:bottom w:val="single" w:sz="4" w:space="1" w:color="auto"/>
          <w:right w:val="single" w:sz="4" w:space="4" w:color="auto"/>
        </w:pBdr>
      </w:pPr>
    </w:p>
    <w:p w:rsidR="00397942" w:rsidRPr="00CA2AA8" w:rsidRDefault="00397942" w:rsidP="00397942">
      <w:pPr>
        <w:pBdr>
          <w:top w:val="single" w:sz="4" w:space="1" w:color="auto"/>
          <w:left w:val="single" w:sz="4" w:space="4" w:color="auto"/>
          <w:bottom w:val="single" w:sz="4" w:space="1" w:color="auto"/>
          <w:right w:val="single" w:sz="4" w:space="4" w:color="auto"/>
        </w:pBdr>
      </w:pPr>
      <w:r w:rsidRPr="00CA2AA8">
        <w:t xml:space="preserve">Psychiatry includes the study of biological bases of childhood behavioural problems (conduct disorders and hyperactivity disorders). It has elucidated genetic, hormonal, and neurochemical influences, but has tended to neglect the role of the social environment. Developmental criminology aims to identify risk factors that increase the probability of crime and violence. This line of research has traditionally focused on environmental factors, such as parenting styles, family socioeconomic conditions, and school and neighbourhood characteristics. Although criminologists are aware of the importance of childhood behavioural problems in the development of crime and violence, </w:t>
      </w:r>
      <w:r>
        <w:t>there is little</w:t>
      </w:r>
      <w:r w:rsidRPr="00CA2AA8">
        <w:t xml:space="preserve"> </w:t>
      </w:r>
      <w:r>
        <w:t>collaboration between</w:t>
      </w:r>
      <w:r w:rsidRPr="00CA2AA8">
        <w:t xml:space="preserve"> psychiatrists</w:t>
      </w:r>
      <w:r>
        <w:t xml:space="preserve"> and criminologists</w:t>
      </w:r>
      <w:r w:rsidRPr="00CA2AA8">
        <w:t xml:space="preserve"> to </w:t>
      </w:r>
      <w:r>
        <w:t>investigate</w:t>
      </w:r>
      <w:r w:rsidRPr="00CA2AA8">
        <w:t xml:space="preserve"> the interplay between biological </w:t>
      </w:r>
      <w:r>
        <w:t>and social influences</w:t>
      </w:r>
      <w:r w:rsidRPr="00CA2AA8">
        <w:t xml:space="preserve"> </w:t>
      </w:r>
      <w:r>
        <w:t xml:space="preserve">on the </w:t>
      </w:r>
      <w:r w:rsidRPr="00CA2AA8">
        <w:t>development</w:t>
      </w:r>
      <w:r>
        <w:t xml:space="preserve"> of antisocial behaviour.</w:t>
      </w:r>
    </w:p>
    <w:p w:rsidR="00397942" w:rsidRPr="00CA2AA8" w:rsidRDefault="00397942" w:rsidP="00397942">
      <w:pPr>
        <w:pBdr>
          <w:top w:val="single" w:sz="4" w:space="1" w:color="auto"/>
          <w:left w:val="single" w:sz="4" w:space="4" w:color="auto"/>
          <w:bottom w:val="single" w:sz="4" w:space="1" w:color="auto"/>
          <w:right w:val="single" w:sz="4" w:space="4" w:color="auto"/>
        </w:pBdr>
      </w:pPr>
    </w:p>
    <w:p w:rsidR="00397942" w:rsidRDefault="00397942" w:rsidP="00397942">
      <w:pPr>
        <w:pBdr>
          <w:top w:val="single" w:sz="4" w:space="1" w:color="auto"/>
          <w:left w:val="single" w:sz="4" w:space="4" w:color="auto"/>
          <w:bottom w:val="single" w:sz="4" w:space="1" w:color="auto"/>
          <w:right w:val="single" w:sz="4" w:space="4" w:color="auto"/>
        </w:pBdr>
      </w:pPr>
      <w:r w:rsidRPr="00CA2AA8">
        <w:t xml:space="preserve">During this </w:t>
      </w:r>
      <w:r>
        <w:t>two</w:t>
      </w:r>
      <w:r w:rsidRPr="00CA2AA8">
        <w:t xml:space="preserve">-day workshop, leading psychiatrists and criminologists from Britain and Brazil will </w:t>
      </w:r>
      <w:r>
        <w:t>give</w:t>
      </w:r>
      <w:r w:rsidRPr="00CA2AA8">
        <w:t xml:space="preserve"> keynote lectures on biological and social research on the development of antisocial behaviour, highlighting opportunities for early career researchers to conduct integrated biosocial studies on this theme. </w:t>
      </w:r>
      <w:r>
        <w:t>R</w:t>
      </w:r>
      <w:r w:rsidRPr="00CA2AA8">
        <w:t xml:space="preserve">esearch </w:t>
      </w:r>
      <w:r>
        <w:t xml:space="preserve">and poster </w:t>
      </w:r>
      <w:r w:rsidRPr="00CA2AA8">
        <w:t xml:space="preserve">sessions will enable early career researchers to </w:t>
      </w:r>
      <w:proofErr w:type="gramStart"/>
      <w:r w:rsidRPr="00CA2AA8">
        <w:t>showcase</w:t>
      </w:r>
      <w:proofErr w:type="gramEnd"/>
      <w:r w:rsidRPr="00CA2AA8">
        <w:t xml:space="preserve"> their work</w:t>
      </w:r>
      <w:r>
        <w:t xml:space="preserve"> and discuss</w:t>
      </w:r>
      <w:r w:rsidRPr="00CA2AA8">
        <w:t xml:space="preserve"> these </w:t>
      </w:r>
      <w:r>
        <w:t>topics. Further</w:t>
      </w:r>
      <w:r w:rsidRPr="00CA2AA8">
        <w:t xml:space="preserve"> sessions will</w:t>
      </w:r>
      <w:r>
        <w:t xml:space="preserve"> aim to develop concrete ideas for collaboration</w:t>
      </w:r>
      <w:r w:rsidRPr="00CA2AA8">
        <w:t>.</w:t>
      </w:r>
    </w:p>
    <w:p w:rsidR="00A47FEC" w:rsidRPr="005C300E" w:rsidRDefault="00A47FEC" w:rsidP="00A46A0C">
      <w:pPr>
        <w:spacing w:line="237" w:lineRule="auto"/>
        <w:ind w:right="776"/>
        <w:rPr>
          <w:rFonts w:eastAsia="Arial"/>
          <w:color w:val="000000"/>
          <w:spacing w:val="-2"/>
          <w:sz w:val="22"/>
          <w:szCs w:val="22"/>
        </w:rPr>
      </w:pPr>
    </w:p>
    <w:p w:rsidR="001D7899" w:rsidRDefault="001D7899" w:rsidP="001D7899">
      <w:pPr>
        <w:spacing w:before="5" w:line="206" w:lineRule="exact"/>
        <w:ind w:right="758"/>
        <w:rPr>
          <w:rFonts w:eastAsia="Arial"/>
          <w:color w:val="000000"/>
          <w:sz w:val="22"/>
          <w:szCs w:val="22"/>
        </w:rPr>
      </w:pPr>
      <w:r>
        <w:rPr>
          <w:rFonts w:eastAsia="Arial"/>
          <w:color w:val="000000"/>
          <w:sz w:val="22"/>
          <w:szCs w:val="22"/>
        </w:rPr>
        <w:t>The British Council and FAPESP, Brazil has launched a new five-year programme to encourage international research collaboration between ambitious young researchers from the UK and eighteen countries around the world.</w:t>
      </w:r>
    </w:p>
    <w:p w:rsidR="001D7899" w:rsidRDefault="001D7899" w:rsidP="001D7899">
      <w:pPr>
        <w:spacing w:line="237" w:lineRule="auto"/>
        <w:ind w:right="776"/>
        <w:rPr>
          <w:rFonts w:eastAsia="Arial"/>
          <w:spacing w:val="-2"/>
          <w:sz w:val="22"/>
          <w:szCs w:val="22"/>
        </w:rPr>
      </w:pPr>
    </w:p>
    <w:p w:rsidR="001D7899" w:rsidRDefault="001D7899" w:rsidP="001D7899">
      <w:pPr>
        <w:spacing w:line="237" w:lineRule="auto"/>
        <w:ind w:right="776"/>
        <w:rPr>
          <w:rFonts w:eastAsia="Arial"/>
          <w:color w:val="000000"/>
          <w:sz w:val="22"/>
          <w:szCs w:val="22"/>
        </w:rPr>
      </w:pPr>
      <w:r>
        <w:rPr>
          <w:rFonts w:eastAsia="Arial"/>
          <w:color w:val="000000"/>
          <w:spacing w:val="-2"/>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p</w:t>
      </w:r>
      <w:r>
        <w:rPr>
          <w:rFonts w:eastAsia="Arial"/>
          <w:color w:val="000000"/>
          <w:sz w:val="22"/>
          <w:szCs w:val="22"/>
        </w:rPr>
        <w:t>r</w:t>
      </w:r>
      <w:r>
        <w:rPr>
          <w:rFonts w:eastAsia="Arial"/>
          <w:color w:val="000000"/>
          <w:spacing w:val="1"/>
          <w:sz w:val="22"/>
          <w:szCs w:val="22"/>
        </w:rPr>
        <w:t>og</w:t>
      </w:r>
      <w:r>
        <w:rPr>
          <w:rFonts w:eastAsia="Arial"/>
          <w:color w:val="000000"/>
          <w:spacing w:val="-2"/>
          <w:sz w:val="22"/>
          <w:szCs w:val="22"/>
        </w:rPr>
        <w:t>r</w:t>
      </w:r>
      <w:r>
        <w:rPr>
          <w:rFonts w:eastAsia="Arial"/>
          <w:color w:val="000000"/>
          <w:spacing w:val="1"/>
          <w:sz w:val="22"/>
          <w:szCs w:val="22"/>
        </w:rPr>
        <w:t>am</w:t>
      </w:r>
      <w:r>
        <w:rPr>
          <w:rFonts w:eastAsia="Arial"/>
          <w:color w:val="000000"/>
          <w:spacing w:val="-1"/>
          <w:sz w:val="22"/>
          <w:szCs w:val="22"/>
        </w:rPr>
        <w:t>m</w:t>
      </w:r>
      <w:r>
        <w:rPr>
          <w:rFonts w:eastAsia="Arial"/>
          <w:color w:val="000000"/>
          <w:spacing w:val="1"/>
          <w:sz w:val="22"/>
          <w:szCs w:val="22"/>
        </w:rPr>
        <w:t>e</w:t>
      </w:r>
      <w:r>
        <w:rPr>
          <w:rFonts w:eastAsia="Arial"/>
          <w:color w:val="000000"/>
          <w:sz w:val="22"/>
          <w:szCs w:val="22"/>
        </w:rPr>
        <w:t>,</w:t>
      </w:r>
      <w:r>
        <w:rPr>
          <w:rFonts w:eastAsia="Arial"/>
          <w:color w:val="000000"/>
          <w:spacing w:val="1"/>
          <w:sz w:val="22"/>
          <w:szCs w:val="22"/>
        </w:rPr>
        <w:t xml:space="preserve"> ‘</w:t>
      </w:r>
      <w:r>
        <w:rPr>
          <w:rFonts w:eastAsia="Arial"/>
          <w:color w:val="000000"/>
          <w:sz w:val="22"/>
          <w:szCs w:val="22"/>
        </w:rPr>
        <w:t>B</w:t>
      </w:r>
      <w:r>
        <w:rPr>
          <w:rFonts w:eastAsia="Arial"/>
          <w:color w:val="000000"/>
          <w:spacing w:val="-2"/>
          <w:sz w:val="22"/>
          <w:szCs w:val="22"/>
        </w:rPr>
        <w:t>r</w:t>
      </w:r>
      <w:r>
        <w:rPr>
          <w:rFonts w:eastAsia="Arial"/>
          <w:color w:val="000000"/>
          <w:spacing w:val="1"/>
          <w:sz w:val="22"/>
          <w:szCs w:val="22"/>
        </w:rPr>
        <w:t>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s</w:t>
      </w:r>
      <w:r>
        <w:rPr>
          <w:rFonts w:eastAsia="Arial"/>
          <w:color w:val="000000"/>
          <w:sz w:val="22"/>
          <w:szCs w:val="22"/>
        </w:rPr>
        <w:t>h</w:t>
      </w:r>
      <w:r>
        <w:rPr>
          <w:rFonts w:eastAsia="Arial"/>
          <w:color w:val="000000"/>
          <w:spacing w:val="1"/>
          <w:sz w:val="22"/>
          <w:szCs w:val="22"/>
        </w:rPr>
        <w:t xml:space="preserve"> </w:t>
      </w:r>
      <w:r>
        <w:rPr>
          <w:rFonts w:eastAsia="Arial"/>
          <w:color w:val="000000"/>
          <w:sz w:val="22"/>
          <w:szCs w:val="22"/>
        </w:rPr>
        <w:t>C</w:t>
      </w:r>
      <w:r>
        <w:rPr>
          <w:rFonts w:eastAsia="Arial"/>
          <w:color w:val="000000"/>
          <w:spacing w:val="1"/>
          <w:sz w:val="22"/>
          <w:szCs w:val="22"/>
        </w:rPr>
        <w:t>o</w:t>
      </w:r>
      <w:r>
        <w:rPr>
          <w:rFonts w:eastAsia="Arial"/>
          <w:color w:val="000000"/>
          <w:spacing w:val="-2"/>
          <w:sz w:val="22"/>
          <w:szCs w:val="22"/>
        </w:rPr>
        <w:t>u</w:t>
      </w:r>
      <w:r>
        <w:rPr>
          <w:rFonts w:eastAsia="Arial"/>
          <w:color w:val="000000"/>
          <w:spacing w:val="1"/>
          <w:sz w:val="22"/>
          <w:szCs w:val="22"/>
        </w:rPr>
        <w:t>n</w:t>
      </w:r>
      <w:r>
        <w:rPr>
          <w:rFonts w:eastAsia="Arial"/>
          <w:color w:val="000000"/>
          <w:spacing w:val="-1"/>
          <w:sz w:val="22"/>
          <w:szCs w:val="22"/>
        </w:rPr>
        <w:t>c</w:t>
      </w:r>
      <w:r>
        <w:rPr>
          <w:rFonts w:eastAsia="Arial"/>
          <w:color w:val="000000"/>
          <w:spacing w:val="1"/>
          <w:sz w:val="22"/>
          <w:szCs w:val="22"/>
        </w:rPr>
        <w:t>i</w:t>
      </w:r>
      <w:r>
        <w:rPr>
          <w:rFonts w:eastAsia="Arial"/>
          <w:color w:val="000000"/>
          <w:sz w:val="22"/>
          <w:szCs w:val="22"/>
        </w:rPr>
        <w:t>l</w:t>
      </w:r>
      <w:r>
        <w:rPr>
          <w:rFonts w:eastAsia="Arial"/>
          <w:color w:val="000000"/>
          <w:spacing w:val="1"/>
          <w:sz w:val="22"/>
          <w:szCs w:val="22"/>
        </w:rPr>
        <w:t xml:space="preserve"> </w:t>
      </w:r>
      <w:r>
        <w:rPr>
          <w:rFonts w:eastAsia="Arial"/>
          <w:color w:val="000000"/>
          <w:sz w:val="22"/>
          <w:szCs w:val="22"/>
        </w:rPr>
        <w:t>R</w:t>
      </w:r>
      <w:r>
        <w:rPr>
          <w:rFonts w:eastAsia="Arial"/>
          <w:color w:val="000000"/>
          <w:spacing w:val="-2"/>
          <w:sz w:val="22"/>
          <w:szCs w:val="22"/>
        </w:rPr>
        <w:t>e</w:t>
      </w:r>
      <w:r>
        <w:rPr>
          <w:rFonts w:eastAsia="Arial"/>
          <w:color w:val="000000"/>
          <w:spacing w:val="1"/>
          <w:sz w:val="22"/>
          <w:szCs w:val="22"/>
        </w:rPr>
        <w:t>sea</w:t>
      </w:r>
      <w:r>
        <w:rPr>
          <w:rFonts w:eastAsia="Arial"/>
          <w:color w:val="000000"/>
          <w:spacing w:val="-2"/>
          <w:sz w:val="22"/>
          <w:szCs w:val="22"/>
        </w:rPr>
        <w:t>r</w:t>
      </w:r>
      <w:r>
        <w:rPr>
          <w:rFonts w:eastAsia="Arial"/>
          <w:color w:val="000000"/>
          <w:spacing w:val="1"/>
          <w:sz w:val="22"/>
          <w:szCs w:val="22"/>
        </w:rPr>
        <w:t>che</w:t>
      </w:r>
      <w:r>
        <w:rPr>
          <w:rFonts w:eastAsia="Arial"/>
          <w:color w:val="000000"/>
          <w:sz w:val="22"/>
          <w:szCs w:val="22"/>
        </w:rPr>
        <w:t>r</w:t>
      </w:r>
      <w:r>
        <w:rPr>
          <w:rFonts w:eastAsia="Arial"/>
          <w:color w:val="000000"/>
          <w:spacing w:val="-2"/>
          <w:sz w:val="22"/>
          <w:szCs w:val="22"/>
        </w:rPr>
        <w:t xml:space="preserve"> </w:t>
      </w:r>
      <w:r>
        <w:rPr>
          <w:rFonts w:eastAsia="Arial"/>
          <w:color w:val="000000"/>
          <w:spacing w:val="1"/>
          <w:sz w:val="22"/>
          <w:szCs w:val="22"/>
        </w:rPr>
        <w:t>Li</w:t>
      </w:r>
      <w:r>
        <w:rPr>
          <w:rFonts w:eastAsia="Arial"/>
          <w:color w:val="000000"/>
          <w:spacing w:val="-2"/>
          <w:sz w:val="22"/>
          <w:szCs w:val="22"/>
        </w:rPr>
        <w:t>n</w:t>
      </w:r>
      <w:r>
        <w:rPr>
          <w:rFonts w:eastAsia="Arial"/>
          <w:color w:val="000000"/>
          <w:spacing w:val="1"/>
          <w:sz w:val="22"/>
          <w:szCs w:val="22"/>
        </w:rPr>
        <w:t>ks</w:t>
      </w:r>
      <w:r>
        <w:rPr>
          <w:rFonts w:eastAsia="Arial"/>
          <w:color w:val="000000"/>
          <w:sz w:val="22"/>
          <w:szCs w:val="22"/>
        </w:rPr>
        <w:t>’</w:t>
      </w:r>
      <w:r>
        <w:rPr>
          <w:rFonts w:eastAsia="Arial"/>
          <w:color w:val="000000"/>
          <w:spacing w:val="-1"/>
          <w:sz w:val="22"/>
          <w:szCs w:val="22"/>
        </w:rPr>
        <w:t xml:space="preserve"> </w:t>
      </w:r>
      <w:r>
        <w:rPr>
          <w:rFonts w:eastAsia="Arial"/>
          <w:color w:val="000000"/>
          <w:spacing w:val="1"/>
          <w:sz w:val="22"/>
          <w:szCs w:val="22"/>
        </w:rPr>
        <w:t>p</w:t>
      </w:r>
      <w:r>
        <w:rPr>
          <w:rFonts w:eastAsia="Arial"/>
          <w:color w:val="000000"/>
          <w:sz w:val="22"/>
          <w:szCs w:val="22"/>
        </w:rPr>
        <w:t>r</w:t>
      </w:r>
      <w:r>
        <w:rPr>
          <w:rFonts w:eastAsia="Arial"/>
          <w:color w:val="000000"/>
          <w:spacing w:val="1"/>
          <w:sz w:val="22"/>
          <w:szCs w:val="22"/>
        </w:rPr>
        <w:t>o</w:t>
      </w:r>
      <w:r>
        <w:rPr>
          <w:rFonts w:eastAsia="Arial"/>
          <w:color w:val="000000"/>
          <w:spacing w:val="-1"/>
          <w:sz w:val="22"/>
          <w:szCs w:val="22"/>
        </w:rPr>
        <w:t>v</w:t>
      </w:r>
      <w:r>
        <w:rPr>
          <w:rFonts w:eastAsia="Arial"/>
          <w:color w:val="000000"/>
          <w:spacing w:val="1"/>
          <w:sz w:val="22"/>
          <w:szCs w:val="22"/>
        </w:rPr>
        <w:t>i</w:t>
      </w:r>
      <w:r>
        <w:rPr>
          <w:rFonts w:eastAsia="Arial"/>
          <w:color w:val="000000"/>
          <w:spacing w:val="-2"/>
          <w:sz w:val="22"/>
          <w:szCs w:val="22"/>
        </w:rPr>
        <w:t>d</w:t>
      </w:r>
      <w:r>
        <w:rPr>
          <w:rFonts w:eastAsia="Arial"/>
          <w:color w:val="000000"/>
          <w:sz w:val="22"/>
          <w:szCs w:val="22"/>
        </w:rPr>
        <w:t>es</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w:t>
      </w:r>
      <w:r>
        <w:rPr>
          <w:rFonts w:eastAsia="Arial"/>
          <w:color w:val="000000"/>
          <w:spacing w:val="-2"/>
          <w:sz w:val="22"/>
          <w:szCs w:val="22"/>
        </w:rPr>
        <w:t>t</w:t>
      </w:r>
      <w:r>
        <w:rPr>
          <w:rFonts w:eastAsia="Arial"/>
          <w:color w:val="000000"/>
          <w:spacing w:val="1"/>
          <w:sz w:val="22"/>
          <w:szCs w:val="22"/>
        </w:rPr>
        <w:t>uni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pacing w:val="1"/>
          <w:sz w:val="22"/>
          <w:szCs w:val="22"/>
        </w:rPr>
        <w:t>ca</w:t>
      </w:r>
      <w:r>
        <w:rPr>
          <w:rFonts w:eastAsia="Arial"/>
          <w:color w:val="000000"/>
          <w:spacing w:val="-2"/>
          <w:sz w:val="22"/>
          <w:szCs w:val="22"/>
        </w:rPr>
        <w:t>r</w:t>
      </w:r>
      <w:r>
        <w:rPr>
          <w:rFonts w:eastAsia="Arial"/>
          <w:color w:val="000000"/>
          <w:spacing w:val="1"/>
          <w:sz w:val="22"/>
          <w:szCs w:val="22"/>
        </w:rPr>
        <w:t>ee</w:t>
      </w:r>
      <w:r>
        <w:rPr>
          <w:rFonts w:eastAsia="Arial"/>
          <w:color w:val="000000"/>
          <w:sz w:val="22"/>
          <w:szCs w:val="22"/>
        </w:rPr>
        <w:t>r r</w:t>
      </w:r>
      <w:r>
        <w:rPr>
          <w:rFonts w:eastAsia="Arial"/>
          <w:color w:val="000000"/>
          <w:spacing w:val="-2"/>
          <w:sz w:val="22"/>
          <w:szCs w:val="22"/>
        </w:rPr>
        <w:t>e</w:t>
      </w:r>
      <w:r>
        <w:rPr>
          <w:rFonts w:eastAsia="Arial"/>
          <w:color w:val="000000"/>
          <w:spacing w:val="1"/>
          <w:sz w:val="22"/>
          <w:szCs w:val="22"/>
        </w:rPr>
        <w:t>se</w:t>
      </w:r>
      <w:r>
        <w:rPr>
          <w:rFonts w:eastAsia="Arial"/>
          <w:color w:val="000000"/>
          <w:spacing w:val="-2"/>
          <w:sz w:val="22"/>
          <w:szCs w:val="22"/>
        </w:rPr>
        <w:t>a</w:t>
      </w:r>
      <w:r>
        <w:rPr>
          <w:rFonts w:eastAsia="Arial"/>
          <w:color w:val="000000"/>
          <w:sz w:val="22"/>
          <w:szCs w:val="22"/>
        </w:rPr>
        <w:t>r</w:t>
      </w:r>
      <w:r>
        <w:rPr>
          <w:rFonts w:eastAsia="Arial"/>
          <w:color w:val="000000"/>
          <w:spacing w:val="-1"/>
          <w:sz w:val="22"/>
          <w:szCs w:val="22"/>
        </w:rPr>
        <w:t>c</w:t>
      </w:r>
      <w:r>
        <w:rPr>
          <w:rFonts w:eastAsia="Arial"/>
          <w:color w:val="000000"/>
          <w:spacing w:val="1"/>
          <w:sz w:val="22"/>
          <w:szCs w:val="22"/>
        </w:rPr>
        <w:t>he</w:t>
      </w:r>
      <w:r>
        <w:rPr>
          <w:rFonts w:eastAsia="Arial"/>
          <w:color w:val="000000"/>
          <w:sz w:val="22"/>
          <w:szCs w:val="22"/>
        </w:rPr>
        <w:t>rs</w:t>
      </w:r>
      <w:r>
        <w:rPr>
          <w:rFonts w:eastAsia="Arial"/>
          <w:color w:val="000000"/>
          <w:spacing w:val="2"/>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 xml:space="preserve">om </w:t>
      </w:r>
      <w:r>
        <w:rPr>
          <w:rFonts w:eastAsia="Arial"/>
          <w:color w:val="000000"/>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w:t>
      </w:r>
      <w:r>
        <w:rPr>
          <w:rFonts w:eastAsia="Arial"/>
          <w:color w:val="000000"/>
          <w:sz w:val="22"/>
          <w:szCs w:val="22"/>
        </w:rPr>
        <w:t xml:space="preserve">UK </w:t>
      </w:r>
      <w:r>
        <w:rPr>
          <w:rFonts w:eastAsia="Arial"/>
          <w:color w:val="000000"/>
          <w:spacing w:val="1"/>
          <w:sz w:val="22"/>
          <w:szCs w:val="22"/>
        </w:rPr>
        <w:t>a</w:t>
      </w:r>
      <w:r>
        <w:rPr>
          <w:rFonts w:eastAsia="Arial"/>
          <w:color w:val="000000"/>
          <w:spacing w:val="-2"/>
          <w:sz w:val="22"/>
          <w:szCs w:val="22"/>
        </w:rPr>
        <w:t>n</w:t>
      </w:r>
      <w:r>
        <w:rPr>
          <w:rFonts w:eastAsia="Arial"/>
          <w:color w:val="000000"/>
          <w:sz w:val="22"/>
          <w:szCs w:val="22"/>
        </w:rPr>
        <w:t>d</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2"/>
          <w:sz w:val="22"/>
          <w:szCs w:val="22"/>
        </w:rPr>
        <w:t>n</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na</w:t>
      </w:r>
      <w:r>
        <w:rPr>
          <w:rFonts w:eastAsia="Arial"/>
          <w:color w:val="000000"/>
          <w:spacing w:val="-2"/>
          <w:sz w:val="22"/>
          <w:szCs w:val="22"/>
        </w:rPr>
        <w:t>l</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z w:val="22"/>
          <w:szCs w:val="22"/>
        </w:rPr>
        <w:t>to</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1"/>
          <w:sz w:val="22"/>
          <w:szCs w:val="22"/>
        </w:rPr>
        <w:t>ac</w:t>
      </w:r>
      <w:r>
        <w:rPr>
          <w:rFonts w:eastAsia="Arial"/>
          <w:color w:val="000000"/>
          <w:spacing w:val="-2"/>
          <w:sz w:val="22"/>
          <w:szCs w:val="22"/>
        </w:rPr>
        <w:t>t</w:t>
      </w:r>
      <w:r>
        <w:rPr>
          <w:rFonts w:eastAsia="Arial"/>
          <w:color w:val="000000"/>
          <w:sz w:val="22"/>
          <w:szCs w:val="22"/>
        </w:rPr>
        <w:t>,</w:t>
      </w:r>
      <w:r>
        <w:rPr>
          <w:rFonts w:eastAsia="Arial"/>
          <w:color w:val="000000"/>
          <w:spacing w:val="1"/>
          <w:sz w:val="22"/>
          <w:szCs w:val="22"/>
        </w:rPr>
        <w:t xml:space="preserve"> l</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rn</w:t>
      </w:r>
      <w:r>
        <w:rPr>
          <w:rFonts w:eastAsia="Arial"/>
          <w:color w:val="000000"/>
          <w:spacing w:val="1"/>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o</w:t>
      </w:r>
      <w:r>
        <w:rPr>
          <w:rFonts w:eastAsia="Arial"/>
          <w:color w:val="000000"/>
          <w:sz w:val="22"/>
          <w:szCs w:val="22"/>
        </w:rPr>
        <w:t>m</w:t>
      </w:r>
      <w:r>
        <w:rPr>
          <w:rFonts w:eastAsia="Arial"/>
          <w:color w:val="000000"/>
          <w:spacing w:val="-1"/>
          <w:sz w:val="22"/>
          <w:szCs w:val="22"/>
        </w:rPr>
        <w:t xml:space="preserve"> </w:t>
      </w:r>
      <w:r>
        <w:rPr>
          <w:rFonts w:eastAsia="Arial"/>
          <w:color w:val="000000"/>
          <w:spacing w:val="1"/>
          <w:sz w:val="22"/>
          <w:szCs w:val="22"/>
        </w:rPr>
        <w:t>ea</w:t>
      </w:r>
      <w:r>
        <w:rPr>
          <w:rFonts w:eastAsia="Arial"/>
          <w:color w:val="000000"/>
          <w:spacing w:val="-1"/>
          <w:sz w:val="22"/>
          <w:szCs w:val="22"/>
        </w:rPr>
        <w:t>c</w:t>
      </w:r>
      <w:r>
        <w:rPr>
          <w:rFonts w:eastAsia="Arial"/>
          <w:color w:val="000000"/>
          <w:sz w:val="22"/>
          <w:szCs w:val="22"/>
        </w:rPr>
        <w:t>h</w:t>
      </w:r>
      <w:r>
        <w:rPr>
          <w:rFonts w:eastAsia="Arial"/>
          <w:color w:val="000000"/>
          <w:spacing w:val="1"/>
          <w:sz w:val="22"/>
          <w:szCs w:val="22"/>
        </w:rPr>
        <w:t xml:space="preserve"> o</w:t>
      </w:r>
      <w:r>
        <w:rPr>
          <w:rFonts w:eastAsia="Arial"/>
          <w:color w:val="000000"/>
          <w:spacing w:val="-2"/>
          <w:sz w:val="22"/>
          <w:szCs w:val="22"/>
        </w:rPr>
        <w:t>t</w:t>
      </w:r>
      <w:r>
        <w:rPr>
          <w:rFonts w:eastAsia="Arial"/>
          <w:color w:val="000000"/>
          <w:spacing w:val="1"/>
          <w:sz w:val="22"/>
          <w:szCs w:val="22"/>
        </w:rPr>
        <w:t>he</w:t>
      </w:r>
      <w:r>
        <w:rPr>
          <w:rFonts w:eastAsia="Arial"/>
          <w:color w:val="000000"/>
          <w:sz w:val="22"/>
          <w:szCs w:val="22"/>
        </w:rPr>
        <w:t xml:space="preserve">r </w:t>
      </w:r>
      <w:r>
        <w:rPr>
          <w:rFonts w:eastAsia="Arial"/>
          <w:color w:val="000000"/>
          <w:spacing w:val="-2"/>
          <w:sz w:val="22"/>
          <w:szCs w:val="22"/>
        </w:rPr>
        <w:t>a</w:t>
      </w:r>
      <w:r>
        <w:rPr>
          <w:rFonts w:eastAsia="Arial"/>
          <w:color w:val="000000"/>
          <w:spacing w:val="1"/>
          <w:sz w:val="22"/>
          <w:szCs w:val="22"/>
        </w:rPr>
        <w:t>n</w:t>
      </w:r>
      <w:r>
        <w:rPr>
          <w:rFonts w:eastAsia="Arial"/>
          <w:color w:val="000000"/>
          <w:sz w:val="22"/>
          <w:szCs w:val="22"/>
        </w:rPr>
        <w:t>d</w:t>
      </w:r>
      <w:r>
        <w:rPr>
          <w:rFonts w:eastAsia="Arial"/>
          <w:color w:val="000000"/>
          <w:spacing w:val="1"/>
          <w:sz w:val="22"/>
          <w:szCs w:val="22"/>
        </w:rPr>
        <w:t xml:space="preserve"> e</w:t>
      </w:r>
      <w:r>
        <w:rPr>
          <w:rFonts w:eastAsia="Arial"/>
          <w:color w:val="000000"/>
          <w:spacing w:val="-4"/>
          <w:sz w:val="22"/>
          <w:szCs w:val="22"/>
        </w:rPr>
        <w:t>x</w:t>
      </w:r>
      <w:r>
        <w:rPr>
          <w:rFonts w:eastAsia="Arial"/>
          <w:color w:val="000000"/>
          <w:spacing w:val="1"/>
          <w:sz w:val="22"/>
          <w:szCs w:val="22"/>
        </w:rPr>
        <w:t>plo</w:t>
      </w:r>
      <w:r>
        <w:rPr>
          <w:rFonts w:eastAsia="Arial"/>
          <w:color w:val="000000"/>
          <w:sz w:val="22"/>
          <w:szCs w:val="22"/>
        </w:rPr>
        <w:t>re</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rt</w:t>
      </w:r>
      <w:r>
        <w:rPr>
          <w:rFonts w:eastAsia="Arial"/>
          <w:color w:val="000000"/>
          <w:spacing w:val="-2"/>
          <w:sz w:val="22"/>
          <w:szCs w:val="22"/>
        </w:rPr>
        <w:t>u</w:t>
      </w:r>
      <w:r>
        <w:rPr>
          <w:rFonts w:eastAsia="Arial"/>
          <w:color w:val="000000"/>
          <w:spacing w:val="1"/>
          <w:sz w:val="22"/>
          <w:szCs w:val="22"/>
        </w:rPr>
        <w:t>ni</w:t>
      </w:r>
      <w:r>
        <w:rPr>
          <w:rFonts w:eastAsia="Arial"/>
          <w:color w:val="000000"/>
          <w:spacing w:val="-2"/>
          <w:sz w:val="22"/>
          <w:szCs w:val="22"/>
        </w:rPr>
        <w:t>t</w:t>
      </w:r>
      <w:r>
        <w:rPr>
          <w:rFonts w:eastAsia="Arial"/>
          <w:color w:val="000000"/>
          <w:spacing w:val="1"/>
          <w:sz w:val="22"/>
          <w:szCs w:val="22"/>
        </w:rPr>
        <w:t>ie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bu</w:t>
      </w:r>
      <w:r>
        <w:rPr>
          <w:rFonts w:eastAsia="Arial"/>
          <w:color w:val="000000"/>
          <w:spacing w:val="1"/>
          <w:sz w:val="22"/>
          <w:szCs w:val="22"/>
        </w:rPr>
        <w:t>ild</w:t>
      </w:r>
      <w:r>
        <w:rPr>
          <w:rFonts w:eastAsia="Arial"/>
          <w:color w:val="000000"/>
          <w:spacing w:val="-2"/>
          <w:sz w:val="22"/>
          <w:szCs w:val="22"/>
        </w:rPr>
        <w:t>i</w:t>
      </w:r>
      <w:r>
        <w:rPr>
          <w:rFonts w:eastAsia="Arial"/>
          <w:color w:val="000000"/>
          <w:spacing w:val="1"/>
          <w:sz w:val="22"/>
          <w:szCs w:val="22"/>
        </w:rPr>
        <w:t>n</w:t>
      </w:r>
      <w:r>
        <w:rPr>
          <w:rFonts w:eastAsia="Arial"/>
          <w:color w:val="000000"/>
          <w:sz w:val="22"/>
          <w:szCs w:val="22"/>
        </w:rPr>
        <w:t>g</w:t>
      </w:r>
      <w:r>
        <w:rPr>
          <w:rFonts w:eastAsia="Arial"/>
          <w:color w:val="000000"/>
          <w:spacing w:val="1"/>
          <w:sz w:val="22"/>
          <w:szCs w:val="22"/>
        </w:rPr>
        <w:t xml:space="preserve"> </w:t>
      </w:r>
      <w:r>
        <w:rPr>
          <w:rFonts w:eastAsia="Arial"/>
          <w:color w:val="000000"/>
          <w:spacing w:val="-2"/>
          <w:sz w:val="22"/>
          <w:szCs w:val="22"/>
        </w:rPr>
        <w:t>l</w:t>
      </w:r>
      <w:r>
        <w:rPr>
          <w:rFonts w:eastAsia="Arial"/>
          <w:color w:val="000000"/>
          <w:spacing w:val="1"/>
          <w:sz w:val="22"/>
          <w:szCs w:val="22"/>
        </w:rPr>
        <w:t>ong</w:t>
      </w:r>
      <w:r>
        <w:rPr>
          <w:rFonts w:eastAsia="Arial"/>
          <w:color w:val="000000"/>
          <w:spacing w:val="-3"/>
          <w:sz w:val="22"/>
          <w:szCs w:val="22"/>
        </w:rPr>
        <w:t>-</w:t>
      </w:r>
      <w:r>
        <w:rPr>
          <w:rFonts w:eastAsia="Arial"/>
          <w:color w:val="000000"/>
          <w:spacing w:val="1"/>
          <w:sz w:val="22"/>
          <w:szCs w:val="22"/>
        </w:rPr>
        <w:t>la</w:t>
      </w:r>
      <w:r>
        <w:rPr>
          <w:rFonts w:eastAsia="Arial"/>
          <w:color w:val="000000"/>
          <w:spacing w:val="-1"/>
          <w:sz w:val="22"/>
          <w:szCs w:val="22"/>
        </w:rPr>
        <w:t>s</w:t>
      </w:r>
      <w:r>
        <w:rPr>
          <w:rFonts w:eastAsia="Arial"/>
          <w:color w:val="000000"/>
          <w:sz w:val="22"/>
          <w:szCs w:val="22"/>
        </w:rPr>
        <w:t>t</w:t>
      </w:r>
      <w:r>
        <w:rPr>
          <w:rFonts w:eastAsia="Arial"/>
          <w:color w:val="000000"/>
          <w:spacing w:val="1"/>
          <w:sz w:val="22"/>
          <w:szCs w:val="22"/>
        </w:rPr>
        <w:t>in</w:t>
      </w:r>
      <w:r>
        <w:rPr>
          <w:rFonts w:eastAsia="Arial"/>
          <w:color w:val="000000"/>
          <w:sz w:val="22"/>
          <w:szCs w:val="22"/>
        </w:rPr>
        <w:t>g</w:t>
      </w:r>
      <w:r>
        <w:rPr>
          <w:rFonts w:eastAsia="Arial"/>
          <w:color w:val="000000"/>
          <w:spacing w:val="-1"/>
          <w:sz w:val="22"/>
          <w:szCs w:val="22"/>
        </w:rPr>
        <w:t xml:space="preserve"> </w:t>
      </w:r>
      <w:r>
        <w:rPr>
          <w:rFonts w:eastAsia="Arial"/>
          <w:color w:val="000000"/>
          <w:sz w:val="22"/>
          <w:szCs w:val="22"/>
        </w:rPr>
        <w:t>r</w:t>
      </w:r>
      <w:r>
        <w:rPr>
          <w:rFonts w:eastAsia="Arial"/>
          <w:color w:val="000000"/>
          <w:spacing w:val="1"/>
          <w:sz w:val="22"/>
          <w:szCs w:val="22"/>
        </w:rPr>
        <w:t>e</w:t>
      </w:r>
      <w:r>
        <w:rPr>
          <w:rFonts w:eastAsia="Arial"/>
          <w:color w:val="000000"/>
          <w:spacing w:val="-1"/>
          <w:sz w:val="22"/>
          <w:szCs w:val="22"/>
        </w:rPr>
        <w:t>s</w:t>
      </w:r>
      <w:r>
        <w:rPr>
          <w:rFonts w:eastAsia="Arial"/>
          <w:color w:val="000000"/>
          <w:spacing w:val="1"/>
          <w:sz w:val="22"/>
          <w:szCs w:val="22"/>
        </w:rPr>
        <w:t>ea</w:t>
      </w:r>
      <w:r>
        <w:rPr>
          <w:rFonts w:eastAsia="Arial"/>
          <w:color w:val="000000"/>
          <w:sz w:val="22"/>
          <w:szCs w:val="22"/>
        </w:rPr>
        <w:t>r</w:t>
      </w:r>
      <w:r>
        <w:rPr>
          <w:rFonts w:eastAsia="Arial"/>
          <w:color w:val="000000"/>
          <w:spacing w:val="-1"/>
          <w:sz w:val="22"/>
          <w:szCs w:val="22"/>
        </w:rPr>
        <w:t>c</w:t>
      </w:r>
      <w:r>
        <w:rPr>
          <w:rFonts w:eastAsia="Arial"/>
          <w:color w:val="000000"/>
          <w:sz w:val="22"/>
          <w:szCs w:val="22"/>
        </w:rPr>
        <w:t xml:space="preserve">h </w:t>
      </w:r>
      <w:r>
        <w:rPr>
          <w:rFonts w:eastAsia="Arial"/>
          <w:color w:val="000000"/>
          <w:spacing w:val="1"/>
          <w:sz w:val="22"/>
          <w:szCs w:val="22"/>
        </w:rPr>
        <w:t>col</w:t>
      </w:r>
      <w:r>
        <w:rPr>
          <w:rFonts w:eastAsia="Arial"/>
          <w:color w:val="000000"/>
          <w:spacing w:val="-2"/>
          <w:sz w:val="22"/>
          <w:szCs w:val="22"/>
        </w:rPr>
        <w:t>l</w:t>
      </w:r>
      <w:r>
        <w:rPr>
          <w:rFonts w:eastAsia="Arial"/>
          <w:color w:val="000000"/>
          <w:spacing w:val="1"/>
          <w:sz w:val="22"/>
          <w:szCs w:val="22"/>
        </w:rPr>
        <w:t>abo</w:t>
      </w:r>
      <w:r>
        <w:rPr>
          <w:rFonts w:eastAsia="Arial"/>
          <w:color w:val="000000"/>
          <w:spacing w:val="-2"/>
          <w:sz w:val="22"/>
          <w:szCs w:val="22"/>
        </w:rPr>
        <w:t>r</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ns</w:t>
      </w:r>
      <w:r>
        <w:rPr>
          <w:rFonts w:eastAsia="Arial"/>
          <w:color w:val="000000"/>
          <w:sz w:val="22"/>
          <w:szCs w:val="22"/>
        </w:rPr>
        <w:t>.</w:t>
      </w:r>
    </w:p>
    <w:p w:rsidR="001D7899" w:rsidRDefault="001D7899" w:rsidP="001D7899">
      <w:pPr>
        <w:spacing w:line="237" w:lineRule="auto"/>
        <w:ind w:right="776"/>
        <w:rPr>
          <w:rFonts w:eastAsia="Arial"/>
          <w:color w:val="000000"/>
          <w:sz w:val="22"/>
          <w:szCs w:val="22"/>
        </w:rPr>
      </w:pPr>
    </w:p>
    <w:p w:rsidR="001D7899" w:rsidRDefault="001D7899" w:rsidP="001D7899">
      <w:pPr>
        <w:spacing w:line="237" w:lineRule="auto"/>
        <w:ind w:right="776"/>
        <w:rPr>
          <w:rFonts w:eastAsia="Arial"/>
          <w:sz w:val="22"/>
          <w:szCs w:val="22"/>
        </w:rPr>
      </w:pPr>
      <w:r>
        <w:rPr>
          <w:rFonts w:eastAsia="Arial"/>
          <w:color w:val="000000"/>
          <w:sz w:val="22"/>
          <w:szCs w:val="22"/>
        </w:rPr>
        <w:t xml:space="preserve">As part of this programme, </w:t>
      </w:r>
      <w:r>
        <w:rPr>
          <w:rFonts w:eastAsia="Arial"/>
          <w:sz w:val="22"/>
          <w:szCs w:val="22"/>
        </w:rPr>
        <w:t xml:space="preserve">a </w:t>
      </w:r>
      <w:r>
        <w:rPr>
          <w:rFonts w:eastAsia="Arial"/>
          <w:spacing w:val="1"/>
          <w:sz w:val="22"/>
          <w:szCs w:val="22"/>
        </w:rPr>
        <w:t>‘c</w:t>
      </w:r>
      <w:r>
        <w:rPr>
          <w:rFonts w:eastAsia="Arial"/>
          <w:spacing w:val="-2"/>
          <w:sz w:val="22"/>
          <w:szCs w:val="22"/>
        </w:rPr>
        <w:t>a</w:t>
      </w:r>
      <w:r>
        <w:rPr>
          <w:rFonts w:eastAsia="Arial"/>
          <w:spacing w:val="1"/>
          <w:sz w:val="22"/>
          <w:szCs w:val="22"/>
        </w:rPr>
        <w:t>l</w:t>
      </w:r>
      <w:r>
        <w:rPr>
          <w:rFonts w:eastAsia="Arial"/>
          <w:sz w:val="22"/>
          <w:szCs w:val="22"/>
        </w:rPr>
        <w:t>l</w:t>
      </w:r>
      <w:r>
        <w:rPr>
          <w:rFonts w:eastAsia="Arial"/>
          <w:spacing w:val="1"/>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a</w:t>
      </w:r>
      <w:r>
        <w:rPr>
          <w:rFonts w:eastAsia="Arial"/>
          <w:spacing w:val="-1"/>
          <w:sz w:val="22"/>
          <w:szCs w:val="22"/>
        </w:rPr>
        <w:t>c</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w:t>
      </w:r>
      <w:r>
        <w:rPr>
          <w:rFonts w:eastAsia="Arial"/>
          <w:sz w:val="22"/>
          <w:szCs w:val="22"/>
        </w:rPr>
        <w:t>’</w:t>
      </w:r>
      <w:r>
        <w:rPr>
          <w:rFonts w:eastAsia="Arial"/>
          <w:spacing w:val="1"/>
          <w:sz w:val="22"/>
          <w:szCs w:val="22"/>
        </w:rPr>
        <w:t xml:space="preserve"> was </w:t>
      </w:r>
      <w:r>
        <w:rPr>
          <w:rFonts w:eastAsia="Arial"/>
          <w:spacing w:val="-2"/>
          <w:sz w:val="22"/>
          <w:szCs w:val="22"/>
        </w:rPr>
        <w:t xml:space="preserve">issued in June 2013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le</w:t>
      </w:r>
      <w:r>
        <w:rPr>
          <w:rFonts w:eastAsia="Arial"/>
          <w:spacing w:val="-2"/>
          <w:sz w:val="22"/>
          <w:szCs w:val="22"/>
        </w:rPr>
        <w:t>a</w:t>
      </w:r>
      <w:r>
        <w:rPr>
          <w:rFonts w:eastAsia="Arial"/>
          <w:spacing w:val="1"/>
          <w:sz w:val="22"/>
          <w:szCs w:val="22"/>
        </w:rPr>
        <w:t>din</w:t>
      </w:r>
      <w:r>
        <w:rPr>
          <w:rFonts w:eastAsia="Arial"/>
          <w:sz w:val="22"/>
          <w:szCs w:val="22"/>
        </w:rPr>
        <w:t>g</w:t>
      </w:r>
      <w:r>
        <w:rPr>
          <w:rFonts w:eastAsia="Arial"/>
          <w:spacing w:val="-1"/>
          <w:sz w:val="22"/>
          <w:szCs w:val="22"/>
        </w:rPr>
        <w:t xml:space="preserve"> </w:t>
      </w:r>
      <w:r>
        <w:rPr>
          <w:rFonts w:eastAsia="Arial"/>
          <w:sz w:val="22"/>
          <w:szCs w:val="22"/>
        </w:rPr>
        <w:t>r</w:t>
      </w:r>
      <w:r>
        <w:rPr>
          <w:rFonts w:eastAsia="Arial"/>
          <w:spacing w:val="1"/>
          <w:sz w:val="22"/>
          <w:szCs w:val="22"/>
        </w:rPr>
        <w:t>e</w:t>
      </w:r>
      <w:r>
        <w:rPr>
          <w:rFonts w:eastAsia="Arial"/>
          <w:spacing w:val="-1"/>
          <w:sz w:val="22"/>
          <w:szCs w:val="22"/>
        </w:rPr>
        <w:t>s</w:t>
      </w:r>
      <w:r>
        <w:rPr>
          <w:rFonts w:eastAsia="Arial"/>
          <w:spacing w:val="1"/>
          <w:sz w:val="22"/>
          <w:szCs w:val="22"/>
        </w:rPr>
        <w:t>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p</w:t>
      </w:r>
      <w:r>
        <w:rPr>
          <w:rFonts w:eastAsia="Arial"/>
          <w:sz w:val="22"/>
          <w:szCs w:val="22"/>
        </w:rPr>
        <w:t>r</w:t>
      </w:r>
      <w:r>
        <w:rPr>
          <w:rFonts w:eastAsia="Arial"/>
          <w:spacing w:val="1"/>
          <w:sz w:val="22"/>
          <w:szCs w:val="22"/>
        </w:rPr>
        <w:t>opo</w:t>
      </w:r>
      <w:r>
        <w:rPr>
          <w:rFonts w:eastAsia="Arial"/>
          <w:spacing w:val="-1"/>
          <w:sz w:val="22"/>
          <w:szCs w:val="22"/>
        </w:rPr>
        <w:t>s</w:t>
      </w:r>
      <w:r>
        <w:rPr>
          <w:rFonts w:eastAsia="Arial"/>
          <w:sz w:val="22"/>
          <w:szCs w:val="22"/>
        </w:rPr>
        <w:t>e</w:t>
      </w:r>
      <w:r>
        <w:rPr>
          <w:rFonts w:eastAsia="Arial"/>
          <w:spacing w:val="1"/>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em</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b</w:t>
      </w:r>
      <w:r>
        <w:rPr>
          <w:rFonts w:eastAsia="Arial"/>
          <w:spacing w:val="-2"/>
          <w:sz w:val="22"/>
          <w:szCs w:val="22"/>
        </w:rPr>
        <w:t>i</w:t>
      </w:r>
      <w:r>
        <w:rPr>
          <w:rFonts w:eastAsia="Arial"/>
          <w:spacing w:val="1"/>
          <w:sz w:val="22"/>
          <w:szCs w:val="22"/>
        </w:rPr>
        <w:t>la</w:t>
      </w:r>
      <w:r>
        <w:rPr>
          <w:rFonts w:eastAsia="Arial"/>
          <w:sz w:val="22"/>
          <w:szCs w:val="22"/>
        </w:rPr>
        <w:t>t</w:t>
      </w:r>
      <w:r>
        <w:rPr>
          <w:rFonts w:eastAsia="Arial"/>
          <w:spacing w:val="1"/>
          <w:sz w:val="22"/>
          <w:szCs w:val="22"/>
        </w:rPr>
        <w:t>e</w:t>
      </w:r>
      <w:r>
        <w:rPr>
          <w:rFonts w:eastAsia="Arial"/>
          <w:spacing w:val="-2"/>
          <w:sz w:val="22"/>
          <w:szCs w:val="22"/>
        </w:rPr>
        <w:t>r</w:t>
      </w:r>
      <w:r>
        <w:rPr>
          <w:rFonts w:eastAsia="Arial"/>
          <w:spacing w:val="1"/>
          <w:sz w:val="22"/>
          <w:szCs w:val="22"/>
        </w:rPr>
        <w:t>a</w:t>
      </w:r>
      <w:r>
        <w:rPr>
          <w:rFonts w:eastAsia="Arial"/>
          <w:sz w:val="22"/>
          <w:szCs w:val="22"/>
        </w:rPr>
        <w:t>l</w:t>
      </w:r>
      <w:r>
        <w:rPr>
          <w:rFonts w:eastAsia="Arial"/>
          <w:spacing w:val="1"/>
          <w:sz w:val="22"/>
          <w:szCs w:val="22"/>
        </w:rPr>
        <w:t xml:space="preserve"> </w:t>
      </w:r>
      <w:r>
        <w:rPr>
          <w:rFonts w:eastAsia="Arial"/>
          <w:spacing w:val="-3"/>
          <w:sz w:val="22"/>
          <w:szCs w:val="22"/>
        </w:rPr>
        <w:t>w</w:t>
      </w:r>
      <w:r>
        <w:rPr>
          <w:rFonts w:eastAsia="Arial"/>
          <w:spacing w:val="1"/>
          <w:sz w:val="22"/>
          <w:szCs w:val="22"/>
        </w:rPr>
        <w:t>o</w:t>
      </w:r>
      <w:r>
        <w:rPr>
          <w:rFonts w:eastAsia="Arial"/>
          <w:sz w:val="22"/>
          <w:szCs w:val="22"/>
        </w:rPr>
        <w:t>r</w:t>
      </w:r>
      <w:r>
        <w:rPr>
          <w:rFonts w:eastAsia="Arial"/>
          <w:spacing w:val="1"/>
          <w:sz w:val="22"/>
          <w:szCs w:val="22"/>
        </w:rPr>
        <w:t>ks</w:t>
      </w:r>
      <w:r>
        <w:rPr>
          <w:rFonts w:eastAsia="Arial"/>
          <w:spacing w:val="-2"/>
          <w:sz w:val="22"/>
          <w:szCs w:val="22"/>
        </w:rPr>
        <w:t>h</w:t>
      </w:r>
      <w:r>
        <w:rPr>
          <w:rFonts w:eastAsia="Arial"/>
          <w:spacing w:val="1"/>
          <w:sz w:val="22"/>
          <w:szCs w:val="22"/>
        </w:rPr>
        <w:t>op</w:t>
      </w:r>
      <w:r>
        <w:rPr>
          <w:rFonts w:eastAsia="Arial"/>
          <w:sz w:val="22"/>
          <w:szCs w:val="22"/>
        </w:rPr>
        <w:t>s</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b</w:t>
      </w:r>
      <w:r>
        <w:rPr>
          <w:rFonts w:eastAsia="Arial"/>
          <w:sz w:val="22"/>
          <w:szCs w:val="22"/>
        </w:rPr>
        <w:t>e</w:t>
      </w:r>
      <w:r>
        <w:rPr>
          <w:rFonts w:eastAsia="Arial"/>
          <w:spacing w:val="1"/>
          <w:sz w:val="22"/>
          <w:szCs w:val="22"/>
        </w:rPr>
        <w:t xml:space="preserve"> h</w:t>
      </w:r>
      <w:r>
        <w:rPr>
          <w:rFonts w:eastAsia="Arial"/>
          <w:spacing w:val="-2"/>
          <w:sz w:val="22"/>
          <w:szCs w:val="22"/>
        </w:rPr>
        <w:t>e</w:t>
      </w:r>
      <w:r>
        <w:rPr>
          <w:rFonts w:eastAsia="Arial"/>
          <w:spacing w:val="1"/>
          <w:sz w:val="22"/>
          <w:szCs w:val="22"/>
        </w:rPr>
        <w:t>l</w:t>
      </w:r>
      <w:r>
        <w:rPr>
          <w:rFonts w:eastAsia="Arial"/>
          <w:sz w:val="22"/>
          <w:szCs w:val="22"/>
        </w:rPr>
        <w:t>d</w:t>
      </w:r>
      <w:r>
        <w:rPr>
          <w:rFonts w:eastAsia="Arial"/>
          <w:spacing w:val="-1"/>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 xml:space="preserve"> </w:t>
      </w:r>
      <w:r>
        <w:rPr>
          <w:rFonts w:eastAsia="Arial"/>
          <w:spacing w:val="-2"/>
          <w:sz w:val="22"/>
          <w:szCs w:val="22"/>
        </w:rPr>
        <w:t>o</w:t>
      </w:r>
      <w:r>
        <w:rPr>
          <w:rFonts w:eastAsia="Arial"/>
          <w:spacing w:val="1"/>
          <w:sz w:val="22"/>
          <w:szCs w:val="22"/>
        </w:rPr>
        <w:t>n</w:t>
      </w:r>
      <w:r>
        <w:rPr>
          <w:rFonts w:eastAsia="Arial"/>
          <w:sz w:val="22"/>
          <w:szCs w:val="22"/>
        </w:rPr>
        <w:t>e</w:t>
      </w:r>
      <w:r>
        <w:rPr>
          <w:rFonts w:eastAsia="Arial"/>
          <w:spacing w:val="1"/>
          <w:sz w:val="22"/>
          <w:szCs w:val="22"/>
        </w:rPr>
        <w:t xml:space="preserve"> o</w:t>
      </w:r>
      <w:r>
        <w:rPr>
          <w:rFonts w:eastAsia="Arial"/>
          <w:sz w:val="22"/>
          <w:szCs w:val="22"/>
        </w:rPr>
        <w:t>f</w:t>
      </w:r>
      <w:r>
        <w:rPr>
          <w:rFonts w:eastAsia="Arial"/>
          <w:spacing w:val="-2"/>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es</w:t>
      </w:r>
      <w:r>
        <w:rPr>
          <w:rFonts w:eastAsia="Arial"/>
          <w:sz w:val="22"/>
          <w:szCs w:val="22"/>
        </w:rPr>
        <w:t xml:space="preserve">e </w:t>
      </w:r>
      <w:r>
        <w:rPr>
          <w:rFonts w:eastAsia="Arial"/>
          <w:spacing w:val="1"/>
          <w:sz w:val="22"/>
          <w:szCs w:val="22"/>
        </w:rPr>
        <w:t>cou</w:t>
      </w:r>
      <w:r>
        <w:rPr>
          <w:rFonts w:eastAsia="Arial"/>
          <w:spacing w:val="-2"/>
          <w:sz w:val="22"/>
          <w:szCs w:val="22"/>
        </w:rPr>
        <w:t>n</w:t>
      </w:r>
      <w:r>
        <w:rPr>
          <w:rFonts w:eastAsia="Arial"/>
          <w:sz w:val="22"/>
          <w:szCs w:val="22"/>
        </w:rPr>
        <w:t>tr</w:t>
      </w:r>
      <w:r>
        <w:rPr>
          <w:rFonts w:eastAsia="Arial"/>
          <w:spacing w:val="1"/>
          <w:sz w:val="22"/>
          <w:szCs w:val="22"/>
        </w:rPr>
        <w:t>i</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pacing w:val="-3"/>
          <w:sz w:val="22"/>
          <w:szCs w:val="22"/>
        </w:rPr>
        <w:t>w</w:t>
      </w:r>
      <w:r>
        <w:rPr>
          <w:rFonts w:eastAsia="Arial"/>
          <w:spacing w:val="1"/>
          <w:sz w:val="22"/>
          <w:szCs w:val="22"/>
        </w:rPr>
        <w:t>hic</w:t>
      </w:r>
      <w:r>
        <w:rPr>
          <w:rFonts w:eastAsia="Arial"/>
          <w:sz w:val="22"/>
          <w:szCs w:val="22"/>
        </w:rPr>
        <w:t>h</w:t>
      </w:r>
      <w:r>
        <w:rPr>
          <w:rFonts w:eastAsia="Arial"/>
          <w:spacing w:val="1"/>
          <w:sz w:val="22"/>
          <w:szCs w:val="22"/>
        </w:rPr>
        <w:t xml:space="preserve"> </w:t>
      </w:r>
      <w:r>
        <w:rPr>
          <w:rFonts w:eastAsia="Arial"/>
          <w:spacing w:val="-3"/>
          <w:sz w:val="22"/>
          <w:szCs w:val="22"/>
        </w:rPr>
        <w:t>w</w:t>
      </w:r>
      <w:r>
        <w:rPr>
          <w:rFonts w:eastAsia="Arial"/>
          <w:spacing w:val="1"/>
          <w:sz w:val="22"/>
          <w:szCs w:val="22"/>
        </w:rPr>
        <w:t>il</w:t>
      </w:r>
      <w:r>
        <w:rPr>
          <w:rFonts w:eastAsia="Arial"/>
          <w:sz w:val="22"/>
          <w:szCs w:val="22"/>
        </w:rPr>
        <w:t>l</w:t>
      </w:r>
      <w:r>
        <w:rPr>
          <w:rFonts w:eastAsia="Arial"/>
          <w:spacing w:val="-1"/>
          <w:sz w:val="22"/>
          <w:szCs w:val="22"/>
        </w:rPr>
        <w:t xml:space="preserve"> </w:t>
      </w:r>
      <w:r>
        <w:rPr>
          <w:rFonts w:eastAsia="Arial"/>
          <w:spacing w:val="1"/>
          <w:sz w:val="22"/>
          <w:szCs w:val="22"/>
        </w:rPr>
        <w:t>b</w:t>
      </w:r>
      <w:r>
        <w:rPr>
          <w:rFonts w:eastAsia="Arial"/>
          <w:sz w:val="22"/>
          <w:szCs w:val="22"/>
        </w:rPr>
        <w:t>r</w:t>
      </w:r>
      <w:r>
        <w:rPr>
          <w:rFonts w:eastAsia="Arial"/>
          <w:spacing w:val="1"/>
          <w:sz w:val="22"/>
          <w:szCs w:val="22"/>
        </w:rPr>
        <w:t>in</w:t>
      </w:r>
      <w:r>
        <w:rPr>
          <w:rFonts w:eastAsia="Arial"/>
          <w:sz w:val="22"/>
          <w:szCs w:val="22"/>
        </w:rPr>
        <w:t>g</w:t>
      </w:r>
      <w:r>
        <w:rPr>
          <w:rFonts w:eastAsia="Arial"/>
          <w:spacing w:val="-1"/>
          <w:sz w:val="22"/>
          <w:szCs w:val="22"/>
        </w:rPr>
        <w:t xml:space="preserve"> </w:t>
      </w:r>
      <w:r>
        <w:rPr>
          <w:rFonts w:eastAsia="Arial"/>
          <w:sz w:val="22"/>
          <w:szCs w:val="22"/>
        </w:rPr>
        <w:t>t</w:t>
      </w:r>
      <w:r>
        <w:rPr>
          <w:rFonts w:eastAsia="Arial"/>
          <w:spacing w:val="1"/>
          <w:sz w:val="22"/>
          <w:szCs w:val="22"/>
        </w:rPr>
        <w:t>o</w:t>
      </w:r>
      <w:r>
        <w:rPr>
          <w:rFonts w:eastAsia="Arial"/>
          <w:spacing w:val="-2"/>
          <w:sz w:val="22"/>
          <w:szCs w:val="22"/>
        </w:rPr>
        <w:t>g</w:t>
      </w:r>
      <w:r>
        <w:rPr>
          <w:rFonts w:eastAsia="Arial"/>
          <w:spacing w:val="1"/>
          <w:sz w:val="22"/>
          <w:szCs w:val="22"/>
        </w:rPr>
        <w:t>e</w:t>
      </w:r>
      <w:r>
        <w:rPr>
          <w:rFonts w:eastAsia="Arial"/>
          <w:spacing w:val="-2"/>
          <w:sz w:val="22"/>
          <w:szCs w:val="22"/>
        </w:rPr>
        <w:t>t</w:t>
      </w:r>
      <w:r>
        <w:rPr>
          <w:rFonts w:eastAsia="Arial"/>
          <w:spacing w:val="1"/>
          <w:sz w:val="22"/>
          <w:szCs w:val="22"/>
        </w:rPr>
        <w:t>he</w:t>
      </w:r>
      <w:r>
        <w:rPr>
          <w:rFonts w:eastAsia="Arial"/>
          <w:sz w:val="22"/>
          <w:szCs w:val="22"/>
        </w:rPr>
        <w:t xml:space="preserve">r </w:t>
      </w:r>
      <w:r>
        <w:rPr>
          <w:rFonts w:eastAsia="Arial"/>
          <w:spacing w:val="1"/>
          <w:sz w:val="22"/>
          <w:szCs w:val="22"/>
        </w:rPr>
        <w:t>ea</w:t>
      </w:r>
      <w:r>
        <w:rPr>
          <w:rFonts w:eastAsia="Arial"/>
          <w:spacing w:val="-2"/>
          <w:sz w:val="22"/>
          <w:szCs w:val="22"/>
        </w:rPr>
        <w:t>r</w:t>
      </w:r>
      <w:r>
        <w:rPr>
          <w:rFonts w:eastAsia="Arial"/>
          <w:spacing w:val="1"/>
          <w:sz w:val="22"/>
          <w:szCs w:val="22"/>
        </w:rPr>
        <w:t>l</w:t>
      </w:r>
      <w:r>
        <w:rPr>
          <w:rFonts w:eastAsia="Arial"/>
          <w:sz w:val="22"/>
          <w:szCs w:val="22"/>
        </w:rPr>
        <w:t>y</w:t>
      </w:r>
      <w:r>
        <w:rPr>
          <w:rFonts w:eastAsia="Arial"/>
          <w:spacing w:val="-1"/>
          <w:sz w:val="22"/>
          <w:szCs w:val="22"/>
        </w:rPr>
        <w:t xml:space="preserve"> </w:t>
      </w:r>
      <w:r>
        <w:rPr>
          <w:rFonts w:eastAsia="Arial"/>
          <w:spacing w:val="1"/>
          <w:sz w:val="22"/>
          <w:szCs w:val="22"/>
        </w:rPr>
        <w:t>ca</w:t>
      </w:r>
      <w:r>
        <w:rPr>
          <w:rFonts w:eastAsia="Arial"/>
          <w:sz w:val="22"/>
          <w:szCs w:val="22"/>
        </w:rPr>
        <w:t>r</w:t>
      </w:r>
      <w:r>
        <w:rPr>
          <w:rFonts w:eastAsia="Arial"/>
          <w:spacing w:val="-2"/>
          <w:sz w:val="22"/>
          <w:szCs w:val="22"/>
        </w:rPr>
        <w:t>e</w:t>
      </w:r>
      <w:r>
        <w:rPr>
          <w:rFonts w:eastAsia="Arial"/>
          <w:spacing w:val="1"/>
          <w:sz w:val="22"/>
          <w:szCs w:val="22"/>
        </w:rPr>
        <w:t>e</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d</w:t>
      </w:r>
      <w:r>
        <w:rPr>
          <w:rFonts w:eastAsia="Arial"/>
          <w:spacing w:val="-2"/>
          <w:sz w:val="22"/>
          <w:szCs w:val="22"/>
        </w:rPr>
        <w:t>i</w:t>
      </w:r>
      <w:r>
        <w:rPr>
          <w:rFonts w:eastAsia="Arial"/>
          <w:spacing w:val="1"/>
          <w:sz w:val="22"/>
          <w:szCs w:val="22"/>
        </w:rPr>
        <w:t>sc</w:t>
      </w:r>
      <w:r>
        <w:rPr>
          <w:rFonts w:eastAsia="Arial"/>
          <w:spacing w:val="-2"/>
          <w:sz w:val="22"/>
          <w:szCs w:val="22"/>
        </w:rPr>
        <w:t>u</w:t>
      </w:r>
      <w:r>
        <w:rPr>
          <w:rFonts w:eastAsia="Arial"/>
          <w:spacing w:val="1"/>
          <w:sz w:val="22"/>
          <w:szCs w:val="22"/>
        </w:rPr>
        <w:t>s</w:t>
      </w:r>
      <w:r>
        <w:rPr>
          <w:rFonts w:eastAsia="Arial"/>
          <w:sz w:val="22"/>
          <w:szCs w:val="22"/>
        </w:rPr>
        <w:t>s</w:t>
      </w:r>
      <w:r>
        <w:rPr>
          <w:rFonts w:eastAsia="Arial"/>
          <w:spacing w:val="-1"/>
          <w:sz w:val="22"/>
          <w:szCs w:val="22"/>
        </w:rPr>
        <w:t xml:space="preserve"> </w:t>
      </w:r>
      <w:r>
        <w:rPr>
          <w:rFonts w:eastAsia="Arial"/>
          <w:sz w:val="22"/>
          <w:szCs w:val="22"/>
        </w:rPr>
        <w:t>t</w:t>
      </w:r>
      <w:r>
        <w:rPr>
          <w:rFonts w:eastAsia="Arial"/>
          <w:spacing w:val="1"/>
          <w:sz w:val="22"/>
          <w:szCs w:val="22"/>
        </w:rPr>
        <w:t>h</w:t>
      </w:r>
      <w:r>
        <w:rPr>
          <w:rFonts w:eastAsia="Arial"/>
          <w:spacing w:val="-2"/>
          <w:sz w:val="22"/>
          <w:szCs w:val="22"/>
        </w:rPr>
        <w:t>e</w:t>
      </w:r>
      <w:r>
        <w:rPr>
          <w:rFonts w:eastAsia="Arial"/>
          <w:spacing w:val="1"/>
          <w:sz w:val="22"/>
          <w:szCs w:val="22"/>
        </w:rPr>
        <w:t>i</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w:t>
      </w:r>
      <w:r>
        <w:rPr>
          <w:rFonts w:eastAsia="Arial"/>
          <w:sz w:val="22"/>
          <w:szCs w:val="22"/>
        </w:rPr>
        <w:t>h</w:t>
      </w:r>
      <w:r>
        <w:rPr>
          <w:rFonts w:eastAsia="Arial"/>
          <w:spacing w:val="1"/>
          <w:sz w:val="22"/>
          <w:szCs w:val="22"/>
        </w:rPr>
        <w:t xml:space="preserve"> </w:t>
      </w:r>
      <w:r>
        <w:rPr>
          <w:rFonts w:eastAsia="Arial"/>
          <w:spacing w:val="-2"/>
          <w:sz w:val="22"/>
          <w:szCs w:val="22"/>
        </w:rPr>
        <w:t>a</w:t>
      </w:r>
      <w:r>
        <w:rPr>
          <w:rFonts w:eastAsia="Arial"/>
          <w:spacing w:val="1"/>
          <w:sz w:val="22"/>
          <w:szCs w:val="22"/>
        </w:rPr>
        <w:t>n</w:t>
      </w:r>
      <w:r>
        <w:rPr>
          <w:rFonts w:eastAsia="Arial"/>
          <w:sz w:val="22"/>
          <w:szCs w:val="22"/>
        </w:rPr>
        <w:t>d</w:t>
      </w:r>
      <w:r>
        <w:rPr>
          <w:rFonts w:eastAsia="Arial"/>
          <w:spacing w:val="-1"/>
          <w:sz w:val="22"/>
          <w:szCs w:val="22"/>
        </w:rPr>
        <w:t xml:space="preserve"> </w:t>
      </w:r>
      <w:r>
        <w:rPr>
          <w:rFonts w:eastAsia="Arial"/>
          <w:spacing w:val="1"/>
          <w:sz w:val="22"/>
          <w:szCs w:val="22"/>
        </w:rPr>
        <w:t>s</w:t>
      </w:r>
      <w:r>
        <w:rPr>
          <w:rFonts w:eastAsia="Arial"/>
          <w:spacing w:val="-2"/>
          <w:sz w:val="22"/>
          <w:szCs w:val="22"/>
        </w:rPr>
        <w:t>t</w:t>
      </w:r>
      <w:r>
        <w:rPr>
          <w:rFonts w:eastAsia="Arial"/>
          <w:spacing w:val="1"/>
          <w:sz w:val="22"/>
          <w:szCs w:val="22"/>
        </w:rPr>
        <w:t>a</w:t>
      </w:r>
      <w:r>
        <w:rPr>
          <w:rFonts w:eastAsia="Arial"/>
          <w:sz w:val="22"/>
          <w:szCs w:val="22"/>
        </w:rPr>
        <w:t>rt</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1"/>
          <w:sz w:val="22"/>
          <w:szCs w:val="22"/>
        </w:rPr>
        <w:t>bui</w:t>
      </w:r>
      <w:r>
        <w:rPr>
          <w:rFonts w:eastAsia="Arial"/>
          <w:spacing w:val="-2"/>
          <w:sz w:val="22"/>
          <w:szCs w:val="22"/>
        </w:rPr>
        <w:t>l</w:t>
      </w:r>
      <w:r>
        <w:rPr>
          <w:rFonts w:eastAsia="Arial"/>
          <w:sz w:val="22"/>
          <w:szCs w:val="22"/>
        </w:rPr>
        <w:t>d</w:t>
      </w:r>
      <w:r>
        <w:rPr>
          <w:rFonts w:eastAsia="Arial"/>
          <w:spacing w:val="1"/>
          <w:sz w:val="22"/>
          <w:szCs w:val="22"/>
        </w:rPr>
        <w:t xml:space="preserve"> </w:t>
      </w:r>
      <w:r>
        <w:rPr>
          <w:rFonts w:eastAsia="Arial"/>
          <w:spacing w:val="-2"/>
          <w:sz w:val="22"/>
          <w:szCs w:val="22"/>
        </w:rPr>
        <w:t>i</w:t>
      </w:r>
      <w:r>
        <w:rPr>
          <w:rFonts w:eastAsia="Arial"/>
          <w:spacing w:val="1"/>
          <w:sz w:val="22"/>
          <w:szCs w:val="22"/>
        </w:rPr>
        <w:t>n</w:t>
      </w:r>
      <w:r>
        <w:rPr>
          <w:rFonts w:eastAsia="Arial"/>
          <w:sz w:val="22"/>
          <w:szCs w:val="22"/>
        </w:rPr>
        <w:t>t</w:t>
      </w:r>
      <w:r>
        <w:rPr>
          <w:rFonts w:eastAsia="Arial"/>
          <w:spacing w:val="1"/>
          <w:sz w:val="22"/>
          <w:szCs w:val="22"/>
        </w:rPr>
        <w:t>e</w:t>
      </w:r>
      <w:r>
        <w:rPr>
          <w:rFonts w:eastAsia="Arial"/>
          <w:sz w:val="22"/>
          <w:szCs w:val="22"/>
        </w:rPr>
        <w:t>r</w:t>
      </w:r>
      <w:r>
        <w:rPr>
          <w:rFonts w:eastAsia="Arial"/>
          <w:spacing w:val="-2"/>
          <w:sz w:val="22"/>
          <w:szCs w:val="22"/>
        </w:rPr>
        <w:t>n</w:t>
      </w:r>
      <w:r>
        <w:rPr>
          <w:rFonts w:eastAsia="Arial"/>
          <w:spacing w:val="1"/>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na</w:t>
      </w:r>
      <w:r>
        <w:rPr>
          <w:rFonts w:eastAsia="Arial"/>
          <w:sz w:val="22"/>
          <w:szCs w:val="22"/>
        </w:rPr>
        <w:t>l</w:t>
      </w:r>
      <w:r>
        <w:rPr>
          <w:rFonts w:eastAsia="Arial"/>
          <w:spacing w:val="1"/>
          <w:sz w:val="22"/>
          <w:szCs w:val="22"/>
        </w:rPr>
        <w:t xml:space="preserve"> </w:t>
      </w:r>
      <w:r>
        <w:rPr>
          <w:rFonts w:eastAsia="Arial"/>
          <w:spacing w:val="-2"/>
          <w:sz w:val="22"/>
          <w:szCs w:val="22"/>
        </w:rPr>
        <w:t>r</w:t>
      </w:r>
      <w:r>
        <w:rPr>
          <w:rFonts w:eastAsia="Arial"/>
          <w:spacing w:val="1"/>
          <w:sz w:val="22"/>
          <w:szCs w:val="22"/>
        </w:rPr>
        <w:t>el</w:t>
      </w:r>
      <w:r>
        <w:rPr>
          <w:rFonts w:eastAsia="Arial"/>
          <w:spacing w:val="-2"/>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nsh</w:t>
      </w:r>
      <w:r>
        <w:rPr>
          <w:rFonts w:eastAsia="Arial"/>
          <w:spacing w:val="-2"/>
          <w:sz w:val="22"/>
          <w:szCs w:val="22"/>
        </w:rPr>
        <w:t>i</w:t>
      </w:r>
      <w:r>
        <w:rPr>
          <w:rFonts w:eastAsia="Arial"/>
          <w:spacing w:val="1"/>
          <w:sz w:val="22"/>
          <w:szCs w:val="22"/>
        </w:rPr>
        <w:t>ps</w:t>
      </w:r>
      <w:r>
        <w:rPr>
          <w:rFonts w:eastAsia="Arial"/>
          <w:sz w:val="22"/>
          <w:szCs w:val="22"/>
        </w:rPr>
        <w:t xml:space="preserve">. </w:t>
      </w:r>
    </w:p>
    <w:p w:rsidR="001D7899" w:rsidRDefault="001D7899" w:rsidP="001D7899">
      <w:pPr>
        <w:spacing w:line="237" w:lineRule="auto"/>
        <w:ind w:right="776"/>
        <w:rPr>
          <w:rFonts w:eastAsia="Arial"/>
          <w:color w:val="000000"/>
          <w:sz w:val="22"/>
          <w:szCs w:val="22"/>
        </w:rPr>
      </w:pPr>
    </w:p>
    <w:p w:rsidR="001D7899" w:rsidRDefault="001D7899" w:rsidP="001D7899">
      <w:pPr>
        <w:spacing w:line="237" w:lineRule="auto"/>
        <w:ind w:right="776"/>
        <w:rPr>
          <w:rFonts w:eastAsia="Arial"/>
          <w:color w:val="000000"/>
          <w:spacing w:val="-2"/>
          <w:sz w:val="22"/>
          <w:szCs w:val="22"/>
        </w:rPr>
      </w:pPr>
      <w:r w:rsidRPr="005C300E">
        <w:rPr>
          <w:rFonts w:eastAsia="Arial"/>
          <w:color w:val="000000"/>
          <w:spacing w:val="-2"/>
          <w:sz w:val="22"/>
          <w:szCs w:val="22"/>
        </w:rPr>
        <w:t xml:space="preserve">Successful applicant organisations from the UK and </w:t>
      </w:r>
      <w:r>
        <w:rPr>
          <w:rFonts w:eastAsia="Arial"/>
          <w:color w:val="000000"/>
          <w:spacing w:val="-2"/>
          <w:sz w:val="22"/>
          <w:szCs w:val="22"/>
        </w:rPr>
        <w:t>Brazil</w:t>
      </w:r>
      <w:r w:rsidRPr="005C300E">
        <w:rPr>
          <w:rFonts w:eastAsia="Arial"/>
          <w:color w:val="000000"/>
          <w:spacing w:val="-2"/>
          <w:sz w:val="22"/>
          <w:szCs w:val="22"/>
        </w:rPr>
        <w:t xml:space="preserve"> are now recruiting early career researchers and welcome applications to attend the above workshop. </w:t>
      </w:r>
    </w:p>
    <w:p w:rsidR="001D7899" w:rsidRPr="005C300E" w:rsidRDefault="001D7899" w:rsidP="00A46A0C">
      <w:pPr>
        <w:spacing w:line="237" w:lineRule="auto"/>
        <w:ind w:right="776"/>
        <w:rPr>
          <w:rFonts w:eastAsia="Arial"/>
          <w:color w:val="000000"/>
          <w:spacing w:val="-2"/>
          <w:sz w:val="22"/>
          <w:szCs w:val="22"/>
        </w:rPr>
      </w:pPr>
    </w:p>
    <w:p w:rsidR="00A46A0C" w:rsidRPr="005C300E" w:rsidRDefault="00A46A0C" w:rsidP="005C300E">
      <w:pPr>
        <w:spacing w:line="237" w:lineRule="auto"/>
        <w:ind w:right="776"/>
        <w:rPr>
          <w:rFonts w:eastAsia="Arial"/>
          <w:color w:val="000000"/>
          <w:spacing w:val="-2"/>
          <w:sz w:val="22"/>
          <w:szCs w:val="22"/>
        </w:rPr>
      </w:pPr>
      <w:r w:rsidRPr="005C300E">
        <w:rPr>
          <w:rFonts w:eastAsia="Arial"/>
          <w:color w:val="000000"/>
          <w:spacing w:val="-2"/>
          <w:sz w:val="22"/>
          <w:szCs w:val="22"/>
        </w:rPr>
        <w:t xml:space="preserve">The workshops will provide a unique opportunity for sharing research expertise and networking. During the workshops early career researchers will have the opportunity to present their research in the form of a </w:t>
      </w:r>
      <w:proofErr w:type="gramStart"/>
      <w:r w:rsidR="00A47FEC">
        <w:rPr>
          <w:rFonts w:eastAsia="Arial"/>
          <w:color w:val="000000"/>
          <w:spacing w:val="-2"/>
          <w:sz w:val="22"/>
          <w:szCs w:val="22"/>
        </w:rPr>
        <w:t>poster/short oral</w:t>
      </w:r>
      <w:proofErr w:type="gramEnd"/>
      <w:r w:rsidR="00A47FEC">
        <w:rPr>
          <w:rFonts w:eastAsia="Arial"/>
          <w:color w:val="000000"/>
          <w:spacing w:val="-2"/>
          <w:sz w:val="22"/>
          <w:szCs w:val="22"/>
        </w:rPr>
        <w:t xml:space="preserve"> presentation </w:t>
      </w:r>
      <w:r w:rsidRPr="005C300E">
        <w:rPr>
          <w:rFonts w:eastAsia="Arial"/>
          <w:color w:val="000000"/>
          <w:spacing w:val="-2"/>
          <w:sz w:val="22"/>
          <w:szCs w:val="22"/>
        </w:rPr>
        <w:t xml:space="preserve">and discuss this with established researchers from the UK and partner countries. There will be a focus on building up links for future collaborations and participants selected </w:t>
      </w:r>
      <w:proofErr w:type="gramStart"/>
      <w:r w:rsidRPr="005C300E">
        <w:rPr>
          <w:rFonts w:eastAsia="Arial"/>
          <w:color w:val="000000"/>
          <w:spacing w:val="-2"/>
          <w:sz w:val="22"/>
          <w:szCs w:val="22"/>
        </w:rPr>
        <w:t>on the basis of</w:t>
      </w:r>
      <w:proofErr w:type="gramEnd"/>
      <w:r w:rsidRPr="005C300E">
        <w:rPr>
          <w:rFonts w:eastAsia="Arial"/>
          <w:color w:val="000000"/>
          <w:spacing w:val="-2"/>
          <w:sz w:val="22"/>
          <w:szCs w:val="22"/>
        </w:rPr>
        <w:t xml:space="preserve"> their research potential and ability to build longer term links.</w:t>
      </w:r>
    </w:p>
    <w:p w:rsidR="00A46A0C" w:rsidRDefault="00A46A0C" w:rsidP="00A46A0C">
      <w:pPr>
        <w:spacing w:line="206" w:lineRule="exact"/>
        <w:ind w:right="827"/>
        <w:rPr>
          <w:rFonts w:eastAsia="Arial"/>
          <w:spacing w:val="1"/>
          <w:sz w:val="22"/>
          <w:szCs w:val="22"/>
        </w:rPr>
      </w:pPr>
    </w:p>
    <w:p w:rsidR="00A46A0C" w:rsidRPr="005C300E" w:rsidRDefault="00A46A0C" w:rsidP="005C300E">
      <w:pPr>
        <w:spacing w:line="237" w:lineRule="auto"/>
        <w:ind w:right="776"/>
        <w:rPr>
          <w:rFonts w:eastAsia="Arial"/>
          <w:color w:val="000000"/>
          <w:spacing w:val="-2"/>
          <w:sz w:val="22"/>
          <w:szCs w:val="22"/>
        </w:rPr>
      </w:pPr>
      <w:r w:rsidRPr="005C300E">
        <w:rPr>
          <w:rFonts w:eastAsia="Arial"/>
          <w:color w:val="000000"/>
          <w:spacing w:val="-2"/>
          <w:sz w:val="22"/>
          <w:szCs w:val="22"/>
        </w:rPr>
        <w:lastRenderedPageBreak/>
        <w:t xml:space="preserve">The British Council and </w:t>
      </w:r>
      <w:proofErr w:type="spellStart"/>
      <w:r w:rsidR="00A47FEC">
        <w:rPr>
          <w:rFonts w:eastAsia="Arial"/>
          <w:color w:val="000000"/>
          <w:spacing w:val="-2"/>
          <w:sz w:val="22"/>
          <w:szCs w:val="22"/>
        </w:rPr>
        <w:t>and</w:t>
      </w:r>
      <w:proofErr w:type="spellEnd"/>
      <w:r w:rsidR="00A47FEC">
        <w:rPr>
          <w:rFonts w:eastAsia="Arial"/>
          <w:color w:val="000000"/>
          <w:spacing w:val="-2"/>
          <w:sz w:val="22"/>
          <w:szCs w:val="22"/>
        </w:rPr>
        <w:t xml:space="preserve"> FAPESP</w:t>
      </w:r>
      <w:r w:rsidR="00436103" w:rsidRPr="005C300E" w:rsidDel="00436103">
        <w:rPr>
          <w:rFonts w:eastAsia="Arial"/>
          <w:color w:val="000000"/>
          <w:spacing w:val="-2"/>
          <w:sz w:val="22"/>
          <w:szCs w:val="22"/>
        </w:rPr>
        <w:t xml:space="preserve"> </w:t>
      </w:r>
      <w:r w:rsidRPr="005C300E">
        <w:rPr>
          <w:rFonts w:eastAsia="Arial"/>
          <w:color w:val="000000"/>
          <w:spacing w:val="-2"/>
          <w:sz w:val="22"/>
          <w:szCs w:val="22"/>
        </w:rPr>
        <w:t xml:space="preserve">will cover the costs related to the participation to the workshop, </w:t>
      </w:r>
      <w:proofErr w:type="gramStart"/>
      <w:r w:rsidRPr="005C300E">
        <w:rPr>
          <w:rFonts w:eastAsia="Arial"/>
          <w:color w:val="000000"/>
          <w:spacing w:val="-2"/>
          <w:sz w:val="22"/>
          <w:szCs w:val="22"/>
        </w:rPr>
        <w:t>including:</w:t>
      </w:r>
      <w:proofErr w:type="gramEnd"/>
      <w:r w:rsidRPr="005C300E">
        <w:rPr>
          <w:rFonts w:eastAsia="Arial"/>
          <w:color w:val="000000"/>
          <w:spacing w:val="-2"/>
          <w:sz w:val="22"/>
          <w:szCs w:val="22"/>
        </w:rPr>
        <w:t xml:space="preserve"> travel</w:t>
      </w:r>
      <w:r w:rsidR="00A47FEC">
        <w:rPr>
          <w:rFonts w:eastAsia="Arial"/>
          <w:color w:val="000000"/>
          <w:spacing w:val="-2"/>
          <w:sz w:val="22"/>
          <w:szCs w:val="22"/>
        </w:rPr>
        <w:t xml:space="preserve"> (both international and local) and accommodation</w:t>
      </w:r>
      <w:r w:rsidRPr="005C300E">
        <w:rPr>
          <w:rFonts w:eastAsia="Arial"/>
          <w:color w:val="000000"/>
          <w:spacing w:val="-2"/>
          <w:sz w:val="22"/>
          <w:szCs w:val="22"/>
        </w:rPr>
        <w:t>. Costs for visa</w:t>
      </w:r>
      <w:r w:rsidR="00A47FEC">
        <w:rPr>
          <w:rFonts w:eastAsia="Arial"/>
          <w:color w:val="000000"/>
          <w:spacing w:val="-2"/>
          <w:sz w:val="22"/>
          <w:szCs w:val="22"/>
        </w:rPr>
        <w:t>s</w:t>
      </w:r>
      <w:r w:rsidRPr="005C300E">
        <w:rPr>
          <w:rFonts w:eastAsia="Arial"/>
          <w:color w:val="000000"/>
          <w:spacing w:val="-2"/>
          <w:sz w:val="22"/>
          <w:szCs w:val="22"/>
        </w:rPr>
        <w:t xml:space="preserve"> will be covered; </w:t>
      </w:r>
      <w:proofErr w:type="gramStart"/>
      <w:r w:rsidRPr="005C300E">
        <w:rPr>
          <w:rFonts w:eastAsia="Arial"/>
          <w:color w:val="000000"/>
          <w:spacing w:val="-2"/>
          <w:sz w:val="22"/>
          <w:szCs w:val="22"/>
        </w:rPr>
        <w:t>however</w:t>
      </w:r>
      <w:proofErr w:type="gramEnd"/>
      <w:r w:rsidRPr="005C300E">
        <w:rPr>
          <w:rFonts w:eastAsia="Arial"/>
          <w:color w:val="000000"/>
          <w:spacing w:val="-2"/>
          <w:sz w:val="22"/>
          <w:szCs w:val="22"/>
        </w:rPr>
        <w:t xml:space="preserve"> participants will be responsible for making all the necessary arrangements. Although </w:t>
      </w:r>
      <w:proofErr w:type="gramStart"/>
      <w:r w:rsidRPr="005C300E">
        <w:rPr>
          <w:rFonts w:eastAsia="Arial"/>
          <w:color w:val="000000"/>
          <w:spacing w:val="-2"/>
          <w:sz w:val="22"/>
          <w:szCs w:val="22"/>
        </w:rPr>
        <w:t>this cost will not be covered by the British Council</w:t>
      </w:r>
      <w:proofErr w:type="gramEnd"/>
      <w:r w:rsidRPr="005C300E">
        <w:rPr>
          <w:rFonts w:eastAsia="Arial"/>
          <w:color w:val="000000"/>
          <w:spacing w:val="-2"/>
          <w:sz w:val="22"/>
          <w:szCs w:val="22"/>
        </w:rPr>
        <w:t xml:space="preserve">, participants are encouraged to purchase </w:t>
      </w:r>
      <w:r w:rsidR="00C50881">
        <w:rPr>
          <w:rFonts w:eastAsia="Arial"/>
          <w:color w:val="000000"/>
          <w:spacing w:val="-2"/>
          <w:sz w:val="22"/>
          <w:szCs w:val="22"/>
        </w:rPr>
        <w:t xml:space="preserve">an adequate </w:t>
      </w:r>
      <w:r w:rsidRPr="005C300E">
        <w:rPr>
          <w:rFonts w:eastAsia="Arial"/>
          <w:color w:val="000000"/>
          <w:spacing w:val="-2"/>
          <w:sz w:val="22"/>
          <w:szCs w:val="22"/>
        </w:rPr>
        <w:t>travel</w:t>
      </w:r>
      <w:r w:rsidR="00C50881" w:rsidRPr="005C300E">
        <w:rPr>
          <w:sz w:val="22"/>
          <w:szCs w:val="22"/>
        </w:rPr>
        <w:t xml:space="preserve"> and medical insurance. The British Council accepts no responsibility for any </w:t>
      </w:r>
      <w:proofErr w:type="gramStart"/>
      <w:r w:rsidR="00C50881" w:rsidRPr="005C300E">
        <w:rPr>
          <w:sz w:val="22"/>
          <w:szCs w:val="22"/>
        </w:rPr>
        <w:t>problems which</w:t>
      </w:r>
      <w:proofErr w:type="gramEnd"/>
      <w:r w:rsidR="00C50881" w:rsidRPr="005C300E">
        <w:rPr>
          <w:sz w:val="22"/>
          <w:szCs w:val="22"/>
        </w:rPr>
        <w:t xml:space="preserve"> may occur when the participants are in-country</w:t>
      </w:r>
      <w:r w:rsidR="00C50881">
        <w:rPr>
          <w:sz w:val="22"/>
          <w:szCs w:val="22"/>
        </w:rPr>
        <w:t>.</w:t>
      </w:r>
    </w:p>
    <w:p w:rsidR="00A46A0C" w:rsidRDefault="00A46A0C" w:rsidP="00A46A0C">
      <w:pPr>
        <w:spacing w:line="237" w:lineRule="auto"/>
        <w:ind w:right="776"/>
        <w:rPr>
          <w:rFonts w:eastAsia="Arial"/>
          <w:sz w:val="22"/>
          <w:szCs w:val="22"/>
        </w:rPr>
      </w:pPr>
    </w:p>
    <w:p w:rsidR="00A46A0C" w:rsidRDefault="00A46A0C" w:rsidP="00A46A0C">
      <w:pPr>
        <w:spacing w:line="206" w:lineRule="exact"/>
        <w:ind w:right="755"/>
        <w:rPr>
          <w:rFonts w:eastAsia="Arial"/>
          <w:sz w:val="22"/>
          <w:szCs w:val="22"/>
        </w:rPr>
      </w:pPr>
    </w:p>
    <w:p w:rsidR="00A46A0C" w:rsidRDefault="00A46A0C" w:rsidP="00A46A0C">
      <w:pPr>
        <w:pStyle w:val="BodyText"/>
        <w:rPr>
          <w:rFonts w:eastAsia="Arial"/>
          <w:b/>
          <w:color w:val="000000"/>
          <w:sz w:val="22"/>
          <w:szCs w:val="22"/>
        </w:rPr>
      </w:pPr>
      <w:r>
        <w:rPr>
          <w:rFonts w:eastAsia="Arial"/>
          <w:b/>
          <w:color w:val="000000"/>
          <w:sz w:val="22"/>
          <w:szCs w:val="22"/>
        </w:rPr>
        <w:t xml:space="preserve">Application and Deadline: </w:t>
      </w:r>
    </w:p>
    <w:p w:rsidR="00A47FEC" w:rsidRPr="00A47FEC" w:rsidRDefault="008B49A4" w:rsidP="00A47FEC">
      <w:pPr>
        <w:rPr>
          <w:sz w:val="22"/>
          <w:szCs w:val="22"/>
        </w:rPr>
      </w:pPr>
      <w:r w:rsidRPr="00A47FEC">
        <w:rPr>
          <w:rFonts w:eastAsia="Arial"/>
          <w:color w:val="000000"/>
          <w:sz w:val="22"/>
          <w:szCs w:val="22"/>
        </w:rPr>
        <w:t xml:space="preserve">The full application </w:t>
      </w:r>
      <w:r w:rsidRPr="00A47FEC">
        <w:rPr>
          <w:rFonts w:eastAsia="Arial"/>
          <w:sz w:val="22"/>
          <w:szCs w:val="22"/>
        </w:rPr>
        <w:t>below</w:t>
      </w:r>
      <w:r w:rsidR="00A46A0C" w:rsidRPr="00A47FEC">
        <w:rPr>
          <w:rFonts w:eastAsia="Arial"/>
          <w:sz w:val="22"/>
          <w:szCs w:val="22"/>
        </w:rPr>
        <w:t xml:space="preserve"> must be completed and submitted by </w:t>
      </w:r>
      <w:proofErr w:type="gramStart"/>
      <w:r w:rsidR="00A46A0C" w:rsidRPr="00A47FEC">
        <w:rPr>
          <w:rFonts w:eastAsia="Arial"/>
          <w:sz w:val="22"/>
          <w:szCs w:val="22"/>
        </w:rPr>
        <w:t>to:</w:t>
      </w:r>
      <w:proofErr w:type="gramEnd"/>
      <w:r w:rsidR="00A46A0C" w:rsidRPr="00A47FEC">
        <w:rPr>
          <w:rFonts w:eastAsia="Arial"/>
          <w:sz w:val="22"/>
          <w:szCs w:val="22"/>
        </w:rPr>
        <w:t xml:space="preserve"> </w:t>
      </w:r>
      <w:r w:rsidR="00A47FEC" w:rsidRPr="00A47FEC">
        <w:rPr>
          <w:sz w:val="22"/>
          <w:szCs w:val="22"/>
        </w:rPr>
        <w:t xml:space="preserve">Dr Murray </w:t>
      </w:r>
      <w:hyperlink r:id="rId8" w:history="1">
        <w:r w:rsidR="00A47FEC" w:rsidRPr="00A47FEC">
          <w:rPr>
            <w:sz w:val="22"/>
            <w:szCs w:val="22"/>
          </w:rPr>
          <w:t>jm335@cam.ac.uk</w:t>
        </w:r>
      </w:hyperlink>
      <w:r w:rsidR="00A47FEC" w:rsidRPr="00A47FEC">
        <w:rPr>
          <w:sz w:val="22"/>
          <w:szCs w:val="22"/>
        </w:rPr>
        <w:t xml:space="preserve"> by British applicants, and to Dr </w:t>
      </w:r>
      <w:proofErr w:type="spellStart"/>
      <w:r w:rsidR="00A47FEC" w:rsidRPr="00A47FEC">
        <w:rPr>
          <w:sz w:val="22"/>
          <w:szCs w:val="22"/>
        </w:rPr>
        <w:t>Polanczyk</w:t>
      </w:r>
      <w:proofErr w:type="spellEnd"/>
      <w:r w:rsidR="00A47FEC" w:rsidRPr="00A47FEC">
        <w:rPr>
          <w:sz w:val="22"/>
          <w:szCs w:val="22"/>
        </w:rPr>
        <w:t xml:space="preserve"> </w:t>
      </w:r>
      <w:hyperlink r:id="rId9" w:history="1">
        <w:r w:rsidR="00A47FEC" w:rsidRPr="00A47FEC">
          <w:rPr>
            <w:sz w:val="22"/>
            <w:szCs w:val="22"/>
          </w:rPr>
          <w:t>gvp@usp.br</w:t>
        </w:r>
      </w:hyperlink>
      <w:r w:rsidR="00A47FEC" w:rsidRPr="00A47FEC">
        <w:rPr>
          <w:sz w:val="22"/>
          <w:szCs w:val="22"/>
        </w:rPr>
        <w:t xml:space="preserve"> </w:t>
      </w:r>
      <w:r w:rsidR="00397918">
        <w:rPr>
          <w:sz w:val="22"/>
          <w:szCs w:val="22"/>
        </w:rPr>
        <w:t xml:space="preserve">for Brazilian applicants </w:t>
      </w:r>
      <w:r w:rsidR="00A47FEC" w:rsidRPr="00A47FEC">
        <w:rPr>
          <w:sz w:val="22"/>
          <w:szCs w:val="22"/>
        </w:rPr>
        <w:t>by the deadline of </w:t>
      </w:r>
      <w:r w:rsidR="00A47FEC" w:rsidRPr="00397918">
        <w:rPr>
          <w:sz w:val="22"/>
          <w:szCs w:val="22"/>
          <w:highlight w:val="yellow"/>
        </w:rPr>
        <w:t>15 January 2014</w:t>
      </w:r>
      <w:r w:rsidR="00A47FEC" w:rsidRPr="00A47FEC">
        <w:rPr>
          <w:sz w:val="22"/>
          <w:szCs w:val="22"/>
        </w:rPr>
        <w:t>.</w:t>
      </w:r>
    </w:p>
    <w:p w:rsidR="00A46A0C" w:rsidRDefault="00A46A0C" w:rsidP="00A46A0C">
      <w:pPr>
        <w:pStyle w:val="BodyText"/>
        <w:rPr>
          <w:rFonts w:eastAsia="Arial"/>
          <w:color w:val="FF0000"/>
          <w:sz w:val="22"/>
          <w:szCs w:val="22"/>
        </w:rPr>
      </w:pPr>
    </w:p>
    <w:p w:rsidR="00A46A0C" w:rsidRDefault="00A46A0C" w:rsidP="00A46A0C">
      <w:pPr>
        <w:pStyle w:val="BodyText"/>
        <w:rPr>
          <w:rFonts w:eastAsia="Arial"/>
          <w:b/>
          <w:color w:val="000000"/>
          <w:sz w:val="22"/>
          <w:szCs w:val="22"/>
        </w:rPr>
      </w:pPr>
      <w:r>
        <w:rPr>
          <w:rFonts w:eastAsia="Arial"/>
          <w:b/>
          <w:color w:val="000000"/>
          <w:sz w:val="22"/>
          <w:szCs w:val="22"/>
        </w:rPr>
        <w:t>Eligibility Criteria:</w:t>
      </w:r>
    </w:p>
    <w:p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 xml:space="preserve">Applications must be submitted using the Researcher Links application form </w:t>
      </w:r>
    </w:p>
    <w:p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Application must be submitted before the above deadline</w:t>
      </w:r>
    </w:p>
    <w:p w:rsidR="00A46A0C" w:rsidRDefault="00A46A0C" w:rsidP="00A46A0C">
      <w:pPr>
        <w:pStyle w:val="FootnoteText"/>
        <w:numPr>
          <w:ilvl w:val="0"/>
          <w:numId w:val="20"/>
        </w:numPr>
        <w:tabs>
          <w:tab w:val="left" w:pos="720"/>
        </w:tabs>
      </w:pPr>
      <w:r>
        <w:rPr>
          <w:rFonts w:eastAsia="Arial"/>
          <w:color w:val="000000"/>
          <w:sz w:val="22"/>
          <w:szCs w:val="22"/>
        </w:rPr>
        <w:t xml:space="preserve">Participants must be early career researchers: Early Career Researchers </w:t>
      </w:r>
      <w:proofErr w:type="gramStart"/>
      <w:r>
        <w:rPr>
          <w:rFonts w:eastAsia="Arial"/>
          <w:color w:val="000000"/>
          <w:sz w:val="22"/>
          <w:szCs w:val="22"/>
        </w:rPr>
        <w:t>are defined</w:t>
      </w:r>
      <w:proofErr w:type="gramEnd"/>
      <w:r>
        <w:rPr>
          <w:rFonts w:eastAsia="Arial"/>
          <w:color w:val="000000"/>
          <w:sz w:val="22"/>
          <w:szCs w:val="22"/>
        </w:rPr>
        <w:t xml:space="preserve"> as holding a PhD (or having equivalent research experience) and having up to 10 years post-PhD research experience. They are equivalent to the ‘Recognised Researcher’ and sometimes ‘Experienced Researcher’ categories in the EU framework for researchers’ careers. </w:t>
      </w:r>
      <w:hyperlink r:id="rId10" w:history="1">
        <w:r w:rsidRPr="001D7899">
          <w:rPr>
            <w:rStyle w:val="Hyperlink"/>
            <w:sz w:val="22"/>
            <w:szCs w:val="22"/>
          </w:rPr>
          <w:t>http://ec.europa.eu/euraxess/pdf/research_policies/Towards_a_European_Framework_for_Research_Careers_final.pdf</w:t>
        </w:r>
      </w:hyperlink>
      <w:r w:rsidRPr="001D7899">
        <w:rPr>
          <w:sz w:val="22"/>
          <w:szCs w:val="22"/>
        </w:rPr>
        <w:t xml:space="preserve"> . Leading Researchers as defined by the EU Framework for researchers careers are research group leaders who are internationally recognised in their field</w:t>
      </w:r>
    </w:p>
    <w:p w:rsidR="00A46A0C" w:rsidRDefault="00A46A0C" w:rsidP="00A46A0C">
      <w:pPr>
        <w:pStyle w:val="FootnoteText"/>
        <w:ind w:left="720"/>
      </w:pPr>
    </w:p>
    <w:p w:rsidR="00A46A0C" w:rsidRDefault="00A46A0C" w:rsidP="00A46A0C">
      <w:pPr>
        <w:pStyle w:val="BodyText"/>
        <w:numPr>
          <w:ilvl w:val="0"/>
          <w:numId w:val="20"/>
        </w:numPr>
        <w:tabs>
          <w:tab w:val="left" w:pos="720"/>
        </w:tabs>
        <w:rPr>
          <w:rFonts w:eastAsia="Arial"/>
          <w:color w:val="FF0000"/>
          <w:sz w:val="22"/>
          <w:szCs w:val="22"/>
        </w:rPr>
      </w:pPr>
      <w:r>
        <w:rPr>
          <w:rFonts w:eastAsia="Arial"/>
          <w:color w:val="000000"/>
          <w:sz w:val="22"/>
          <w:szCs w:val="22"/>
        </w:rPr>
        <w:t xml:space="preserve">Participants must have a research or academic position (either a permanent post, research contract, or fellowship </w:t>
      </w:r>
      <w:proofErr w:type="spellStart"/>
      <w:r>
        <w:rPr>
          <w:rFonts w:eastAsia="Arial"/>
          <w:color w:val="000000"/>
          <w:sz w:val="22"/>
          <w:szCs w:val="22"/>
        </w:rPr>
        <w:t>etc</w:t>
      </w:r>
      <w:proofErr w:type="spellEnd"/>
      <w:r>
        <w:rPr>
          <w:rFonts w:eastAsia="Arial"/>
          <w:color w:val="000000"/>
          <w:sz w:val="22"/>
          <w:szCs w:val="22"/>
        </w:rPr>
        <w:t xml:space="preserve">) at a recognised research institution either in the UK or in </w:t>
      </w:r>
      <w:r w:rsidR="00A47FEC">
        <w:rPr>
          <w:rFonts w:eastAsia="Arial"/>
          <w:sz w:val="22"/>
          <w:szCs w:val="22"/>
        </w:rPr>
        <w:t>Brazil</w:t>
      </w:r>
    </w:p>
    <w:p w:rsidR="00A46A0C" w:rsidRDefault="00A46A0C" w:rsidP="00A46A0C">
      <w:pPr>
        <w:pStyle w:val="BodyText"/>
        <w:ind w:left="720"/>
        <w:rPr>
          <w:rFonts w:eastAsia="Arial"/>
          <w:color w:val="FF0000"/>
          <w:sz w:val="22"/>
          <w:szCs w:val="22"/>
        </w:rPr>
      </w:pPr>
    </w:p>
    <w:p w:rsidR="00A46A0C" w:rsidRDefault="00A46A0C" w:rsidP="00A46A0C">
      <w:pPr>
        <w:pStyle w:val="BodyText"/>
        <w:rPr>
          <w:rFonts w:eastAsia="Arial"/>
          <w:b/>
          <w:color w:val="000000"/>
          <w:sz w:val="22"/>
          <w:szCs w:val="22"/>
        </w:rPr>
      </w:pPr>
      <w:r>
        <w:rPr>
          <w:rFonts w:eastAsia="Arial"/>
          <w:b/>
          <w:color w:val="000000"/>
          <w:sz w:val="22"/>
          <w:szCs w:val="22"/>
        </w:rPr>
        <w:t>Quality Assessment</w:t>
      </w:r>
    </w:p>
    <w:p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Experience and relevance of the applicant’s research area to the workshop</w:t>
      </w:r>
    </w:p>
    <w:p w:rsidR="00A46A0C" w:rsidRDefault="00A46A0C" w:rsidP="00A46A0C">
      <w:pPr>
        <w:pStyle w:val="BodyText"/>
        <w:numPr>
          <w:ilvl w:val="0"/>
          <w:numId w:val="20"/>
        </w:numPr>
        <w:tabs>
          <w:tab w:val="left" w:pos="720"/>
        </w:tabs>
        <w:rPr>
          <w:rFonts w:eastAsia="Arial"/>
          <w:color w:val="000000"/>
          <w:sz w:val="22"/>
          <w:szCs w:val="22"/>
        </w:rPr>
      </w:pPr>
      <w:r>
        <w:rPr>
          <w:rFonts w:eastAsia="Arial"/>
          <w:color w:val="000000"/>
          <w:sz w:val="22"/>
          <w:szCs w:val="22"/>
        </w:rPr>
        <w:t>Motivation and contribution to the aims of the workshop</w:t>
      </w:r>
    </w:p>
    <w:p w:rsidR="00A47FEC" w:rsidRDefault="00A47FEC" w:rsidP="00A46A0C">
      <w:pPr>
        <w:pStyle w:val="BodyText"/>
        <w:rPr>
          <w:rFonts w:eastAsia="Arial"/>
          <w:b/>
          <w:color w:val="000000"/>
          <w:sz w:val="22"/>
          <w:szCs w:val="22"/>
        </w:rPr>
      </w:pPr>
    </w:p>
    <w:p w:rsidR="00A46A0C" w:rsidRDefault="00A46A0C" w:rsidP="00A46A0C">
      <w:pPr>
        <w:pStyle w:val="BodyText"/>
        <w:rPr>
          <w:rFonts w:eastAsia="Arial"/>
          <w:b/>
          <w:color w:val="000000"/>
          <w:sz w:val="22"/>
          <w:szCs w:val="22"/>
        </w:rPr>
      </w:pPr>
      <w:r>
        <w:rPr>
          <w:rFonts w:eastAsia="Arial"/>
          <w:b/>
          <w:color w:val="000000"/>
          <w:sz w:val="22"/>
          <w:szCs w:val="22"/>
        </w:rPr>
        <w:t xml:space="preserve">Selection Procedure: </w:t>
      </w:r>
    </w:p>
    <w:p w:rsidR="00A46A0C" w:rsidRDefault="00A46A0C" w:rsidP="00A46A0C">
      <w:pPr>
        <w:pStyle w:val="BodyText"/>
        <w:numPr>
          <w:ilvl w:val="0"/>
          <w:numId w:val="23"/>
        </w:numPr>
        <w:tabs>
          <w:tab w:val="left" w:pos="720"/>
        </w:tabs>
        <w:rPr>
          <w:rFonts w:eastAsia="Arial"/>
          <w:color w:val="000000"/>
          <w:sz w:val="22"/>
          <w:szCs w:val="22"/>
        </w:rPr>
      </w:pPr>
      <w:r>
        <w:rPr>
          <w:rFonts w:eastAsia="Arial"/>
          <w:color w:val="000000"/>
          <w:sz w:val="22"/>
          <w:szCs w:val="22"/>
        </w:rPr>
        <w:t>Eligibility check</w:t>
      </w:r>
    </w:p>
    <w:p w:rsidR="00A46A0C" w:rsidRDefault="00A46A0C" w:rsidP="00A46A0C">
      <w:pPr>
        <w:pStyle w:val="BodyText"/>
        <w:numPr>
          <w:ilvl w:val="0"/>
          <w:numId w:val="23"/>
        </w:numPr>
        <w:tabs>
          <w:tab w:val="left" w:pos="720"/>
        </w:tabs>
        <w:rPr>
          <w:rFonts w:eastAsia="Arial"/>
          <w:color w:val="000000"/>
          <w:sz w:val="22"/>
          <w:szCs w:val="22"/>
        </w:rPr>
      </w:pPr>
      <w:r>
        <w:rPr>
          <w:rFonts w:eastAsia="Arial"/>
          <w:color w:val="000000"/>
          <w:sz w:val="22"/>
          <w:szCs w:val="22"/>
        </w:rPr>
        <w:t>Quality assessment</w:t>
      </w:r>
    </w:p>
    <w:p w:rsidR="00A46A0C" w:rsidRDefault="00A46A0C" w:rsidP="00A46A0C">
      <w:pPr>
        <w:pStyle w:val="BodyText"/>
        <w:rPr>
          <w:rFonts w:eastAsia="Arial"/>
          <w:color w:val="000000"/>
          <w:sz w:val="22"/>
          <w:szCs w:val="22"/>
        </w:rPr>
      </w:pPr>
    </w:p>
    <w:p w:rsidR="00A46A0C" w:rsidRDefault="00A46A0C" w:rsidP="00A46A0C">
      <w:pPr>
        <w:pStyle w:val="BodyText"/>
        <w:rPr>
          <w:rFonts w:eastAsia="Arial"/>
          <w:b/>
          <w:color w:val="000000"/>
          <w:sz w:val="22"/>
          <w:szCs w:val="22"/>
        </w:rPr>
      </w:pPr>
      <w:r>
        <w:rPr>
          <w:rFonts w:eastAsia="Arial"/>
          <w:b/>
          <w:color w:val="000000"/>
          <w:sz w:val="22"/>
          <w:szCs w:val="22"/>
        </w:rPr>
        <w:t xml:space="preserve">Notification of results: </w:t>
      </w:r>
    </w:p>
    <w:p w:rsidR="00A46A0C" w:rsidRDefault="00A46A0C" w:rsidP="00A46A0C">
      <w:pPr>
        <w:pStyle w:val="BodyText"/>
        <w:rPr>
          <w:rFonts w:eastAsia="Arial"/>
          <w:b/>
          <w:color w:val="000000"/>
          <w:sz w:val="22"/>
          <w:szCs w:val="22"/>
        </w:rPr>
      </w:pPr>
      <w:r w:rsidRPr="00500025">
        <w:rPr>
          <w:rFonts w:eastAsia="Arial"/>
          <w:sz w:val="22"/>
          <w:szCs w:val="22"/>
        </w:rPr>
        <w:t xml:space="preserve">Applicants </w:t>
      </w:r>
      <w:proofErr w:type="gramStart"/>
      <w:r w:rsidRPr="00500025">
        <w:rPr>
          <w:rFonts w:eastAsia="Arial"/>
          <w:sz w:val="22"/>
          <w:szCs w:val="22"/>
        </w:rPr>
        <w:t>will be notified</w:t>
      </w:r>
      <w:proofErr w:type="gramEnd"/>
      <w:r w:rsidRPr="00500025">
        <w:rPr>
          <w:rFonts w:eastAsia="Arial"/>
          <w:sz w:val="22"/>
          <w:szCs w:val="22"/>
        </w:rPr>
        <w:t xml:space="preserve"> by email 2 months prior to the workshop</w:t>
      </w:r>
      <w:r w:rsidR="000C64A8">
        <w:rPr>
          <w:rFonts w:eastAsia="Arial"/>
          <w:sz w:val="22"/>
          <w:szCs w:val="22"/>
        </w:rPr>
        <w:t>.</w:t>
      </w:r>
      <w:r w:rsidRPr="00500025">
        <w:rPr>
          <w:rFonts w:eastAsia="Arial"/>
          <w:sz w:val="22"/>
          <w:szCs w:val="22"/>
        </w:rPr>
        <w:t xml:space="preserve"> </w:t>
      </w:r>
    </w:p>
    <w:p w:rsidR="00A46A0C" w:rsidRDefault="00A46A0C" w:rsidP="00A46A0C">
      <w:pPr>
        <w:pStyle w:val="BodyText"/>
        <w:rPr>
          <w:rFonts w:eastAsia="Arial"/>
          <w:b/>
          <w:color w:val="000000"/>
          <w:sz w:val="22"/>
          <w:szCs w:val="22"/>
        </w:rPr>
      </w:pPr>
    </w:p>
    <w:p w:rsidR="00A46A0C" w:rsidRDefault="00A46A0C" w:rsidP="00A46A0C">
      <w:pPr>
        <w:pStyle w:val="BodyText"/>
        <w:rPr>
          <w:rFonts w:eastAsia="Arial"/>
          <w:b/>
          <w:color w:val="000000"/>
          <w:sz w:val="22"/>
          <w:szCs w:val="22"/>
        </w:rPr>
      </w:pPr>
      <w:r>
        <w:rPr>
          <w:rFonts w:eastAsia="Arial"/>
          <w:b/>
          <w:color w:val="000000"/>
          <w:sz w:val="22"/>
          <w:szCs w:val="22"/>
        </w:rPr>
        <w:t>Equal Opportunities</w:t>
      </w:r>
    </w:p>
    <w:p w:rsidR="00A46A0C" w:rsidRDefault="00A46A0C" w:rsidP="00A46A0C">
      <w:pPr>
        <w:spacing w:before="120" w:after="120"/>
        <w:rPr>
          <w:rFonts w:eastAsia="Arial"/>
          <w:color w:val="FF0000"/>
          <w:sz w:val="22"/>
          <w:szCs w:val="22"/>
        </w:rPr>
      </w:pPr>
      <w:r>
        <w:rPr>
          <w:rFonts w:eastAsia="Arial"/>
          <w:color w:val="000000"/>
          <w:sz w:val="22"/>
          <w:szCs w:val="22"/>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500025">
        <w:rPr>
          <w:rFonts w:eastAsia="Arial"/>
          <w:sz w:val="22"/>
          <w:szCs w:val="22"/>
        </w:rPr>
        <w:t xml:space="preserve">Extra support to enable participation of early career researchers with special needs </w:t>
      </w:r>
      <w:proofErr w:type="gramStart"/>
      <w:r w:rsidRPr="00500025">
        <w:rPr>
          <w:rFonts w:eastAsia="Arial"/>
          <w:sz w:val="22"/>
          <w:szCs w:val="22"/>
        </w:rPr>
        <w:t>will be given</w:t>
      </w:r>
      <w:proofErr w:type="gramEnd"/>
      <w:r>
        <w:rPr>
          <w:rFonts w:eastAsia="Arial"/>
          <w:color w:val="FF0000"/>
          <w:sz w:val="22"/>
          <w:szCs w:val="22"/>
        </w:rPr>
        <w:t xml:space="preserve">. </w:t>
      </w:r>
    </w:p>
    <w:p w:rsidR="00A46A0C" w:rsidRDefault="00A46A0C" w:rsidP="00A46A0C">
      <w:pPr>
        <w:pStyle w:val="BodyText"/>
        <w:rPr>
          <w:rFonts w:eastAsia="Arial"/>
          <w:color w:val="000000"/>
          <w:sz w:val="22"/>
          <w:szCs w:val="22"/>
        </w:rPr>
      </w:pPr>
    </w:p>
    <w:p w:rsidR="00A46A0C" w:rsidRDefault="00A46A0C" w:rsidP="00A46A0C">
      <w:pPr>
        <w:pStyle w:val="BodyText"/>
        <w:rPr>
          <w:rFonts w:eastAsia="Arial"/>
          <w:color w:val="000000"/>
          <w:sz w:val="22"/>
          <w:szCs w:val="22"/>
        </w:rPr>
      </w:pPr>
    </w:p>
    <w:p w:rsidR="00A46A0C" w:rsidRDefault="00A46A0C" w:rsidP="00A46A0C">
      <w:pPr>
        <w:pStyle w:val="BodyText"/>
        <w:rPr>
          <w:rFonts w:eastAsia="Arial"/>
          <w:color w:val="000000"/>
          <w:sz w:val="22"/>
          <w:szCs w:val="22"/>
        </w:rPr>
      </w:pPr>
    </w:p>
    <w:p w:rsidR="00A46A0C" w:rsidRDefault="008206D3" w:rsidP="00A46A0C">
      <w:pPr>
        <w:pStyle w:val="BodyText"/>
        <w:rPr>
          <w:rFonts w:eastAsia="Arial"/>
          <w:color w:val="000000"/>
          <w:sz w:val="22"/>
          <w:szCs w:val="22"/>
        </w:rPr>
      </w:pPr>
      <w:r w:rsidRPr="00CB6518">
        <w:rPr>
          <w:noProof/>
          <w:lang w:eastAsia="en-GB"/>
        </w:rPr>
        <w:drawing>
          <wp:inline distT="0" distB="0" distL="0" distR="0" wp14:anchorId="4BF32A8C" wp14:editId="4AB409CF">
            <wp:extent cx="1586865" cy="3383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138"/>
                    <a:stretch/>
                  </pic:blipFill>
                  <pic:spPr bwMode="auto">
                    <a:xfrm>
                      <a:off x="0" y="0"/>
                      <a:ext cx="1675814" cy="357292"/>
                    </a:xfrm>
                    <a:prstGeom prst="rect">
                      <a:avLst/>
                    </a:prstGeom>
                    <a:noFill/>
                    <a:ln>
                      <a:noFill/>
                    </a:ln>
                    <a:extLst>
                      <a:ext uri="{53640926-AAD7-44D8-BBD7-CCE9431645EC}">
                        <a14:shadowObscured xmlns:a14="http://schemas.microsoft.com/office/drawing/2010/main"/>
                      </a:ext>
                    </a:extLst>
                  </pic:spPr>
                </pic:pic>
              </a:graphicData>
            </a:graphic>
          </wp:inline>
        </w:drawing>
      </w:r>
    </w:p>
    <w:p w:rsidR="00A46A0C" w:rsidRDefault="00A46A0C" w:rsidP="00A46A0C">
      <w:pPr>
        <w:pStyle w:val="Title"/>
        <w:jc w:val="left"/>
        <w:rPr>
          <w:b w:val="0"/>
          <w:color w:val="D60093"/>
        </w:rPr>
      </w:pPr>
      <w:r>
        <w:rPr>
          <w:noProof/>
          <w:lang w:eastAsia="en-GB"/>
        </w:rPr>
        <w:drawing>
          <wp:inline distT="0" distB="0" distL="0" distR="0" wp14:anchorId="5E6A7CB1" wp14:editId="363E8564">
            <wp:extent cx="21431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solidFill>
                      <a:srgbClr val="FFFFFF"/>
                    </a:solidFill>
                    <a:ln>
                      <a:noFill/>
                    </a:ln>
                  </pic:spPr>
                </pic:pic>
              </a:graphicData>
            </a:graphic>
          </wp:inline>
        </w:drawing>
      </w:r>
    </w:p>
    <w:p w:rsidR="00A46A0C" w:rsidRDefault="00A46A0C" w:rsidP="00A46A0C">
      <w:pPr>
        <w:pStyle w:val="Title"/>
        <w:jc w:val="left"/>
        <w:rPr>
          <w:b w:val="0"/>
          <w:color w:val="D60093"/>
        </w:rPr>
      </w:pPr>
      <w:r>
        <w:rPr>
          <w:b w:val="0"/>
          <w:color w:val="D60093"/>
        </w:rPr>
        <w:t>Application Form</w:t>
      </w:r>
    </w:p>
    <w:p w:rsidR="00A46A0C" w:rsidRDefault="00A46A0C" w:rsidP="00A46A0C"/>
    <w:p w:rsidR="00A46A0C" w:rsidRDefault="00A46A0C" w:rsidP="00A46A0C">
      <w:pPr>
        <w:rPr>
          <w:b/>
        </w:rPr>
      </w:pPr>
    </w:p>
    <w:tbl>
      <w:tblPr>
        <w:tblW w:w="8548" w:type="dxa"/>
        <w:tblInd w:w="-10" w:type="dxa"/>
        <w:tblLayout w:type="fixed"/>
        <w:tblLook w:val="0000" w:firstRow="0" w:lastRow="0" w:firstColumn="0" w:lastColumn="0" w:noHBand="0" w:noVBand="0"/>
      </w:tblPr>
      <w:tblGrid>
        <w:gridCol w:w="2235"/>
        <w:gridCol w:w="6313"/>
      </w:tblGrid>
      <w:tr w:rsidR="00A46A0C" w:rsidTr="00064AF5">
        <w:tc>
          <w:tcPr>
            <w:tcW w:w="8548" w:type="dxa"/>
            <w:gridSpan w:val="2"/>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 xml:space="preserve">1. Applicant </w:t>
            </w: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Name and title</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rPr>
                <w:color w:val="FF0000"/>
              </w:rPr>
            </w:pPr>
            <w:r w:rsidRPr="00C50881">
              <w:t>Gender</w:t>
            </w:r>
            <w:r w:rsidR="000C64A8">
              <w:t xml:space="preserve"> </w:t>
            </w:r>
            <w:r w:rsidR="000C64A8" w:rsidRPr="000C64A8">
              <w:rPr>
                <w:sz w:val="18"/>
                <w:szCs w:val="18"/>
              </w:rPr>
              <w:t>(</w:t>
            </w:r>
            <w:r w:rsidR="000C64A8" w:rsidRPr="001669FF">
              <w:rPr>
                <w:sz w:val="18"/>
                <w:szCs w:val="18"/>
              </w:rPr>
              <w:t>to monitor statistic participation – this will not be considered during assessment)</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Position and institution</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Postal address</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Email</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snapToGrid w:val="0"/>
            </w:pPr>
            <w:r>
              <w:t>Phone number</w:t>
            </w:r>
          </w:p>
        </w:tc>
        <w:tc>
          <w:tcPr>
            <w:tcW w:w="6313"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2235" w:type="dxa"/>
            <w:tcBorders>
              <w:top w:val="single" w:sz="4" w:space="0" w:color="000000"/>
              <w:left w:val="single" w:sz="4" w:space="0" w:color="000000"/>
              <w:bottom w:val="single" w:sz="4" w:space="0" w:color="000000"/>
            </w:tcBorders>
          </w:tcPr>
          <w:p w:rsidR="00A46A0C" w:rsidRDefault="00A46A0C" w:rsidP="00064AF5">
            <w:pPr>
              <w:pStyle w:val="Blockquote"/>
              <w:snapToGrid w:val="0"/>
              <w:spacing w:before="0" w:after="0"/>
              <w:ind w:left="0" w:right="0"/>
              <w:rPr>
                <w:rFonts w:ascii="Arial" w:hAnsi="Arial" w:cs="Arial"/>
                <w:sz w:val="20"/>
              </w:rPr>
            </w:pPr>
            <w:r>
              <w:rPr>
                <w:rFonts w:ascii="Arial" w:hAnsi="Arial" w:cs="Arial"/>
                <w:sz w:val="20"/>
              </w:rPr>
              <w:t>Brief CV (academic career, publications, markers of esteem, and any other releva</w:t>
            </w:r>
            <w:r w:rsidR="00397942">
              <w:rPr>
                <w:rFonts w:ascii="Arial" w:hAnsi="Arial" w:cs="Arial"/>
                <w:sz w:val="20"/>
              </w:rPr>
              <w:t xml:space="preserve">nt </w:t>
            </w:r>
            <w:r w:rsidR="001D7899">
              <w:rPr>
                <w:rFonts w:ascii="Arial" w:hAnsi="Arial" w:cs="Arial"/>
                <w:sz w:val="20"/>
              </w:rPr>
              <w:t>information):</w:t>
            </w:r>
            <w:r w:rsidR="00397942">
              <w:rPr>
                <w:rFonts w:ascii="Arial" w:hAnsi="Arial" w:cs="Arial"/>
                <w:sz w:val="20"/>
              </w:rPr>
              <w:t xml:space="preserve"> </w:t>
            </w:r>
            <w:r w:rsidR="00397942" w:rsidRPr="001D7899">
              <w:rPr>
                <w:rFonts w:ascii="Arial" w:hAnsi="Arial" w:cs="Arial"/>
                <w:b/>
                <w:sz w:val="20"/>
              </w:rPr>
              <w:t>no more than 1</w:t>
            </w:r>
            <w:r w:rsidRPr="001D7899">
              <w:rPr>
                <w:rFonts w:ascii="Arial" w:hAnsi="Arial" w:cs="Arial"/>
                <w:b/>
                <w:sz w:val="20"/>
              </w:rPr>
              <w:t xml:space="preserve"> page of A4</w:t>
            </w:r>
          </w:p>
        </w:tc>
        <w:tc>
          <w:tcPr>
            <w:tcW w:w="6313" w:type="dxa"/>
            <w:tcBorders>
              <w:top w:val="single" w:sz="4" w:space="0" w:color="000000"/>
              <w:left w:val="single" w:sz="4" w:space="0" w:color="000000"/>
              <w:bottom w:val="single" w:sz="4" w:space="0" w:color="000000"/>
              <w:right w:val="single" w:sz="4" w:space="0" w:color="000000"/>
            </w:tcBorders>
          </w:tcPr>
          <w:p w:rsidR="00A46A0C" w:rsidRDefault="00EC70E1" w:rsidP="00064AF5">
            <w:pPr>
              <w:pStyle w:val="Blockquote"/>
              <w:snapToGrid w:val="0"/>
              <w:spacing w:before="0" w:after="0"/>
              <w:ind w:left="0" w:right="0"/>
              <w:rPr>
                <w:rFonts w:ascii="Arial" w:hAnsi="Arial" w:cs="Arial"/>
                <w:sz w:val="20"/>
              </w:rPr>
            </w:pPr>
            <w:r>
              <w:rPr>
                <w:rFonts w:ascii="Arial" w:hAnsi="Arial" w:cs="Arial"/>
                <w:sz w:val="20"/>
              </w:rPr>
              <w:t>Please attach this with your application.</w:t>
            </w:r>
          </w:p>
        </w:tc>
      </w:tr>
    </w:tbl>
    <w:p w:rsidR="00A46A0C" w:rsidRDefault="00A46A0C" w:rsidP="00A46A0C">
      <w:pPr>
        <w:rPr>
          <w:b/>
        </w:rPr>
      </w:pPr>
    </w:p>
    <w:p w:rsidR="00A46A0C" w:rsidRDefault="00A46A0C" w:rsidP="00A46A0C">
      <w:pPr>
        <w:rPr>
          <w:b/>
        </w:rPr>
      </w:pPr>
    </w:p>
    <w:tbl>
      <w:tblPr>
        <w:tblW w:w="8548" w:type="dxa"/>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1D7899" w:rsidP="00064AF5">
            <w:pPr>
              <w:snapToGrid w:val="0"/>
              <w:rPr>
                <w:b/>
              </w:rPr>
            </w:pPr>
            <w:r>
              <w:rPr>
                <w:b/>
              </w:rPr>
              <w:t xml:space="preserve">2. </w:t>
            </w:r>
            <w:r w:rsidR="00A46A0C">
              <w:rPr>
                <w:b/>
              </w:rPr>
              <w:t xml:space="preserve">Abstract - </w:t>
            </w:r>
            <w:r w:rsidR="00A46A0C" w:rsidRPr="00AA26AE">
              <w:t>Please give a</w:t>
            </w:r>
            <w:r w:rsidR="00A46A0C">
              <w:t xml:space="preserve"> </w:t>
            </w:r>
            <w:r w:rsidR="00A46A0C" w:rsidRPr="00AA26AE">
              <w:t>summary</w:t>
            </w:r>
            <w:r w:rsidR="00A46A0C">
              <w:t xml:space="preserve"> of your area of</w:t>
            </w:r>
            <w:r w:rsidR="00A46A0C" w:rsidRPr="00AA26AE">
              <w:t xml:space="preserve"> research </w:t>
            </w:r>
          </w:p>
        </w:tc>
      </w:tr>
      <w:tr w:rsidR="00A46A0C" w:rsidTr="00064AF5">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p w:rsidR="00A46A0C" w:rsidRDefault="00A46A0C"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0C64A8" w:rsidRDefault="000C64A8" w:rsidP="00064AF5">
            <w:pPr>
              <w:snapToGrid w:val="0"/>
            </w:pPr>
          </w:p>
          <w:p w:rsidR="00A46A0C" w:rsidRDefault="00A46A0C"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1D7899" w:rsidRDefault="001D7899" w:rsidP="00064AF5">
            <w:pPr>
              <w:snapToGrid w:val="0"/>
            </w:pPr>
          </w:p>
          <w:p w:rsidR="000C64A8" w:rsidRDefault="000C64A8" w:rsidP="00064AF5">
            <w:pPr>
              <w:snapToGrid w:val="0"/>
            </w:pPr>
          </w:p>
        </w:tc>
      </w:tr>
    </w:tbl>
    <w:p w:rsidR="00A46A0C" w:rsidRDefault="00A46A0C" w:rsidP="00A46A0C"/>
    <w:p w:rsidR="001D7899" w:rsidRDefault="001D7899">
      <w:pPr>
        <w:rPr>
          <w:b/>
        </w:rPr>
      </w:pPr>
      <w:r>
        <w:rPr>
          <w:b/>
        </w:rPr>
        <w:br w:type="page"/>
      </w:r>
    </w:p>
    <w:p w:rsidR="00A46A0C" w:rsidRDefault="00A46A0C" w:rsidP="00A46A0C">
      <w:pPr>
        <w:rPr>
          <w:b/>
        </w:rPr>
      </w:pPr>
    </w:p>
    <w:p w:rsidR="001D7899" w:rsidRDefault="001D7899" w:rsidP="00A46A0C">
      <w:pPr>
        <w:rPr>
          <w:b/>
        </w:rPr>
      </w:pPr>
    </w:p>
    <w:p w:rsidR="001D7899" w:rsidRDefault="001D7899" w:rsidP="00A46A0C">
      <w:pPr>
        <w:rPr>
          <w:b/>
        </w:rPr>
      </w:pPr>
    </w:p>
    <w:tbl>
      <w:tblPr>
        <w:tblW w:w="0" w:type="auto"/>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064AF5">
            <w:pPr>
              <w:snapToGrid w:val="0"/>
              <w:rPr>
                <w:b/>
              </w:rPr>
            </w:pPr>
            <w:r>
              <w:rPr>
                <w:b/>
              </w:rPr>
              <w:t>3. Please describe your motivation to attend the workshop and how the workshop matches your professional development needs</w:t>
            </w:r>
          </w:p>
        </w:tc>
      </w:tr>
      <w:tr w:rsidR="00A46A0C" w:rsidTr="00064AF5">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0C64A8" w:rsidRDefault="000C64A8"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8206D3" w:rsidRDefault="008206D3" w:rsidP="00064AF5">
            <w:pPr>
              <w:snapToGrid w:val="0"/>
              <w:rPr>
                <w:b/>
                <w:color w:val="FF0000"/>
              </w:rPr>
            </w:pPr>
          </w:p>
          <w:p w:rsidR="00A46A0C" w:rsidRDefault="00A46A0C" w:rsidP="00064AF5">
            <w:pPr>
              <w:snapToGrid w:val="0"/>
              <w:rPr>
                <w:b/>
                <w:color w:val="FF0000"/>
              </w:rPr>
            </w:pPr>
          </w:p>
        </w:tc>
      </w:tr>
    </w:tbl>
    <w:p w:rsidR="00A46A0C" w:rsidRDefault="00A46A0C" w:rsidP="00A46A0C"/>
    <w:p w:rsidR="001D7899" w:rsidRDefault="001D7899" w:rsidP="00A46A0C"/>
    <w:p w:rsidR="001D7899" w:rsidRDefault="001D7899" w:rsidP="00A46A0C"/>
    <w:tbl>
      <w:tblPr>
        <w:tblW w:w="0" w:type="auto"/>
        <w:tblInd w:w="-10" w:type="dxa"/>
        <w:tblLayout w:type="fixed"/>
        <w:tblLook w:val="0000" w:firstRow="0" w:lastRow="0" w:firstColumn="0" w:lastColumn="0" w:noHBand="0" w:noVBand="0"/>
      </w:tblPr>
      <w:tblGrid>
        <w:gridCol w:w="3936"/>
        <w:gridCol w:w="425"/>
        <w:gridCol w:w="3685"/>
        <w:gridCol w:w="502"/>
      </w:tblGrid>
      <w:tr w:rsidR="00A46A0C" w:rsidTr="00064AF5">
        <w:tc>
          <w:tcPr>
            <w:tcW w:w="8548" w:type="dxa"/>
            <w:gridSpan w:val="4"/>
            <w:tcBorders>
              <w:top w:val="single" w:sz="4" w:space="0" w:color="000000"/>
              <w:left w:val="single" w:sz="4" w:space="0" w:color="000000"/>
              <w:bottom w:val="single" w:sz="4" w:space="0" w:color="000000"/>
              <w:right w:val="single" w:sz="4" w:space="0" w:color="000000"/>
            </w:tcBorders>
            <w:shd w:val="clear" w:color="auto" w:fill="E0E0E0"/>
          </w:tcPr>
          <w:p w:rsidR="00A46A0C" w:rsidRDefault="00EC70E1" w:rsidP="00064AF5">
            <w:pPr>
              <w:snapToGrid w:val="0"/>
              <w:rPr>
                <w:b/>
              </w:rPr>
            </w:pPr>
            <w:r>
              <w:rPr>
                <w:b/>
              </w:rPr>
              <w:t>4</w:t>
            </w:r>
            <w:r w:rsidR="00A46A0C">
              <w:rPr>
                <w:b/>
              </w:rPr>
              <w:t>. Workshops will take place in English as standard. Please indicate your ability to work and communicate in English (Note, translators may be provided if necessary)</w:t>
            </w:r>
          </w:p>
        </w:tc>
      </w:tr>
      <w:tr w:rsidR="00A46A0C" w:rsidTr="00064AF5">
        <w:tc>
          <w:tcPr>
            <w:tcW w:w="3936" w:type="dxa"/>
            <w:tcBorders>
              <w:top w:val="single" w:sz="4" w:space="0" w:color="000000"/>
              <w:left w:val="single" w:sz="4" w:space="0" w:color="000000"/>
              <w:bottom w:val="single" w:sz="4" w:space="0" w:color="000000"/>
            </w:tcBorders>
          </w:tcPr>
          <w:p w:rsidR="00A46A0C" w:rsidRDefault="00A46A0C" w:rsidP="00064AF5">
            <w:pPr>
              <w:snapToGrid w:val="0"/>
            </w:pPr>
            <w:r>
              <w:t>Native speaker</w:t>
            </w:r>
          </w:p>
        </w:tc>
        <w:tc>
          <w:tcPr>
            <w:tcW w:w="425" w:type="dxa"/>
            <w:tcBorders>
              <w:top w:val="single" w:sz="4" w:space="0" w:color="000000"/>
              <w:left w:val="single" w:sz="4" w:space="0" w:color="000000"/>
              <w:bottom w:val="single" w:sz="4" w:space="0" w:color="000000"/>
            </w:tcBorders>
          </w:tcPr>
          <w:p w:rsidR="00A46A0C" w:rsidRDefault="00A46A0C" w:rsidP="00064AF5">
            <w:pPr>
              <w:snapToGrid w:val="0"/>
            </w:pPr>
          </w:p>
        </w:tc>
        <w:tc>
          <w:tcPr>
            <w:tcW w:w="3685" w:type="dxa"/>
            <w:tcBorders>
              <w:top w:val="single" w:sz="4" w:space="0" w:color="000000"/>
              <w:left w:val="single" w:sz="4" w:space="0" w:color="000000"/>
              <w:bottom w:val="single" w:sz="4" w:space="0" w:color="000000"/>
            </w:tcBorders>
          </w:tcPr>
          <w:p w:rsidR="00A46A0C" w:rsidRDefault="00A46A0C" w:rsidP="00064AF5">
            <w:pPr>
              <w:snapToGrid w:val="0"/>
            </w:pPr>
            <w:r>
              <w:t>Good</w:t>
            </w:r>
          </w:p>
        </w:tc>
        <w:tc>
          <w:tcPr>
            <w:tcW w:w="502"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r w:rsidR="00A46A0C" w:rsidTr="00064AF5">
        <w:tc>
          <w:tcPr>
            <w:tcW w:w="3936" w:type="dxa"/>
            <w:tcBorders>
              <w:top w:val="single" w:sz="4" w:space="0" w:color="000000"/>
              <w:left w:val="single" w:sz="4" w:space="0" w:color="000000"/>
              <w:bottom w:val="single" w:sz="4" w:space="0" w:color="000000"/>
            </w:tcBorders>
          </w:tcPr>
          <w:p w:rsidR="00A46A0C" w:rsidRDefault="00A46A0C" w:rsidP="00064AF5">
            <w:pPr>
              <w:snapToGrid w:val="0"/>
            </w:pPr>
            <w:r>
              <w:t>Excellent</w:t>
            </w:r>
          </w:p>
        </w:tc>
        <w:tc>
          <w:tcPr>
            <w:tcW w:w="425" w:type="dxa"/>
            <w:tcBorders>
              <w:top w:val="single" w:sz="4" w:space="0" w:color="000000"/>
              <w:left w:val="single" w:sz="4" w:space="0" w:color="000000"/>
              <w:bottom w:val="single" w:sz="4" w:space="0" w:color="000000"/>
            </w:tcBorders>
          </w:tcPr>
          <w:p w:rsidR="00A46A0C" w:rsidRDefault="00A46A0C" w:rsidP="00064AF5">
            <w:pPr>
              <w:snapToGrid w:val="0"/>
            </w:pPr>
          </w:p>
        </w:tc>
        <w:tc>
          <w:tcPr>
            <w:tcW w:w="3685" w:type="dxa"/>
            <w:tcBorders>
              <w:top w:val="single" w:sz="4" w:space="0" w:color="000000"/>
              <w:left w:val="single" w:sz="4" w:space="0" w:color="000000"/>
              <w:bottom w:val="single" w:sz="4" w:space="0" w:color="000000"/>
            </w:tcBorders>
          </w:tcPr>
          <w:p w:rsidR="00A46A0C" w:rsidRDefault="00A46A0C" w:rsidP="00064AF5">
            <w:pPr>
              <w:snapToGrid w:val="0"/>
            </w:pPr>
            <w:r>
              <w:t>Need support</w:t>
            </w:r>
          </w:p>
        </w:tc>
        <w:tc>
          <w:tcPr>
            <w:tcW w:w="502"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pPr>
          </w:p>
        </w:tc>
      </w:tr>
    </w:tbl>
    <w:p w:rsidR="00A46A0C" w:rsidRDefault="00A46A0C" w:rsidP="00A46A0C"/>
    <w:p w:rsidR="001D7899" w:rsidRDefault="001D7899" w:rsidP="00A46A0C">
      <w:bookmarkStart w:id="0" w:name="_GoBack"/>
      <w:bookmarkEnd w:id="0"/>
    </w:p>
    <w:p w:rsidR="001D7899" w:rsidRDefault="001D7899" w:rsidP="00A46A0C"/>
    <w:p w:rsidR="008206D3" w:rsidRDefault="008206D3" w:rsidP="00A46A0C"/>
    <w:tbl>
      <w:tblPr>
        <w:tblW w:w="0" w:type="auto"/>
        <w:tblInd w:w="-10" w:type="dxa"/>
        <w:tblLayout w:type="fixed"/>
        <w:tblLook w:val="0000" w:firstRow="0" w:lastRow="0" w:firstColumn="0" w:lastColumn="0" w:noHBand="0" w:noVBand="0"/>
      </w:tblPr>
      <w:tblGrid>
        <w:gridCol w:w="8548"/>
      </w:tblGrid>
      <w:tr w:rsidR="00A46A0C" w:rsidTr="00064AF5">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A46A0C" w:rsidRDefault="00EC70E1" w:rsidP="00064AF5">
            <w:pPr>
              <w:snapToGrid w:val="0"/>
              <w:rPr>
                <w:b/>
              </w:rPr>
            </w:pPr>
            <w:proofErr w:type="gramStart"/>
            <w:r>
              <w:rPr>
                <w:b/>
              </w:rPr>
              <w:t>5</w:t>
            </w:r>
            <w:r w:rsidR="00A46A0C">
              <w:rPr>
                <w:b/>
              </w:rPr>
              <w:t>. Please</w:t>
            </w:r>
            <w:proofErr w:type="gramEnd"/>
            <w:r w:rsidR="00A46A0C">
              <w:rPr>
                <w:b/>
              </w:rPr>
              <w:t xml:space="preserve"> use this space to give any additional information that you feel is relevant for the application.</w:t>
            </w:r>
          </w:p>
        </w:tc>
      </w:tr>
      <w:tr w:rsidR="00A46A0C" w:rsidTr="00064AF5">
        <w:tc>
          <w:tcPr>
            <w:tcW w:w="8548" w:type="dxa"/>
            <w:tcBorders>
              <w:top w:val="single" w:sz="4" w:space="0" w:color="000000"/>
              <w:left w:val="single" w:sz="4" w:space="0" w:color="000000"/>
              <w:bottom w:val="single" w:sz="4" w:space="0" w:color="000000"/>
              <w:right w:val="single" w:sz="4" w:space="0" w:color="000000"/>
            </w:tcBorders>
          </w:tcPr>
          <w:p w:rsidR="00A46A0C" w:rsidRDefault="00A46A0C" w:rsidP="00064AF5">
            <w:pPr>
              <w:snapToGrid w:val="0"/>
              <w:rPr>
                <w:b/>
                <w:color w:val="FF0000"/>
              </w:rPr>
            </w:pPr>
          </w:p>
          <w:p w:rsidR="00A46A0C" w:rsidRDefault="00A46A0C"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1D7899" w:rsidRDefault="001D7899"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p w:rsidR="000C64A8" w:rsidRDefault="000C64A8" w:rsidP="00064AF5">
            <w:pPr>
              <w:snapToGrid w:val="0"/>
              <w:rPr>
                <w:b/>
                <w:color w:val="FF0000"/>
              </w:rPr>
            </w:pPr>
          </w:p>
        </w:tc>
      </w:tr>
    </w:tbl>
    <w:p w:rsidR="00755337" w:rsidRPr="000F0C3A" w:rsidRDefault="00A46A0C" w:rsidP="001C1E30">
      <w:pPr>
        <w:spacing w:after="120"/>
        <w:rPr>
          <w:sz w:val="22"/>
          <w:szCs w:val="22"/>
        </w:rPr>
      </w:pPr>
      <w:r>
        <w:rPr>
          <w:b/>
        </w:rPr>
        <w:t xml:space="preserve">     </w:t>
      </w:r>
      <w:r>
        <w:rPr>
          <w:lang w:val="en-US"/>
        </w:rPr>
        <w:t xml:space="preserve">                    </w:t>
      </w:r>
    </w:p>
    <w:sectPr w:rsidR="00755337" w:rsidRPr="000F0C3A" w:rsidSect="007328CD">
      <w:headerReference w:type="default" r:id="rId13"/>
      <w:headerReference w:type="first" r:id="rId1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C0" w:rsidRDefault="006B1AC0" w:rsidP="00C77BC7">
      <w:r>
        <w:separator/>
      </w:r>
    </w:p>
  </w:endnote>
  <w:endnote w:type="continuationSeparator" w:id="0">
    <w:p w:rsidR="006B1AC0" w:rsidRDefault="006B1AC0"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C0" w:rsidRDefault="006B1AC0" w:rsidP="00C77BC7">
      <w:r>
        <w:separator/>
      </w:r>
    </w:p>
  </w:footnote>
  <w:footnote w:type="continuationSeparator" w:id="0">
    <w:p w:rsidR="006B1AC0" w:rsidRDefault="006B1AC0" w:rsidP="00C7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CD" w:rsidRDefault="007328CD">
    <w:pPr>
      <w:pStyle w:val="Header"/>
    </w:pPr>
  </w:p>
  <w:p w:rsidR="007328CD" w:rsidRDefault="00732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CD" w:rsidRPr="007328CD" w:rsidRDefault="00606839" w:rsidP="007328CD">
    <w:pPr>
      <w:pStyle w:val="Header"/>
      <w:rPr>
        <w:noProof/>
        <w:lang w:eastAsia="en-GB"/>
      </w:rPr>
    </w:pPr>
    <w:r>
      <w:rPr>
        <w:noProof/>
        <w:lang w:eastAsia="en-GB"/>
      </w:rPr>
      <w:t xml:space="preserve">   </w:t>
    </w:r>
    <w:r w:rsidR="009A4C3B">
      <w:tab/>
    </w:r>
    <w:r w:rsidR="009A4C3B">
      <w:tab/>
    </w:r>
    <w:r w:rsidR="00CB651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951350"/>
    <w:multiLevelType w:val="hybridMultilevel"/>
    <w:tmpl w:val="C2969936"/>
    <w:lvl w:ilvl="0" w:tplc="89C8474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F092D"/>
    <w:multiLevelType w:val="hybridMultilevel"/>
    <w:tmpl w:val="4AEE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0">
    <w:nsid w:val="36E239C8"/>
    <w:multiLevelType w:val="hybridMultilevel"/>
    <w:tmpl w:val="F58EE13A"/>
    <w:lvl w:ilvl="0" w:tplc="F3FA6944">
      <w:start w:val="1"/>
      <w:numFmt w:val="decimal"/>
      <w:lvlText w:val="%1)"/>
      <w:lvlJc w:val="left"/>
      <w:pPr>
        <w:ind w:left="720" w:hanging="360"/>
      </w:pPr>
      <w:rPr>
        <w:rFonts w:ascii="Helvetica-Bold" w:hAnsi="Helvetica-Bold" w:cs="Helvetic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2">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31D88"/>
    <w:multiLevelType w:val="hybridMultilevel"/>
    <w:tmpl w:val="C56C66EE"/>
    <w:lvl w:ilvl="0" w:tplc="551A3252">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9">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84500A"/>
    <w:multiLevelType w:val="hybridMultilevel"/>
    <w:tmpl w:val="239EE9B6"/>
    <w:lvl w:ilvl="0" w:tplc="E0DE34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3"/>
    <w:lvlOverride w:ilvl="0">
      <w:startOverride w:val="1"/>
    </w:lvlOverride>
  </w:num>
  <w:num w:numId="2">
    <w:abstractNumId w:val="15"/>
  </w:num>
  <w:num w:numId="3">
    <w:abstractNumId w:val="21"/>
    <w:lvlOverride w:ilvl="0">
      <w:startOverride w:val="1"/>
    </w:lvlOverride>
  </w:num>
  <w:num w:numId="4">
    <w:abstractNumId w:val="14"/>
  </w:num>
  <w:num w:numId="5">
    <w:abstractNumId w:val="4"/>
  </w:num>
  <w:num w:numId="6">
    <w:abstractNumId w:val="12"/>
  </w:num>
  <w:num w:numId="7">
    <w:abstractNumId w:val="19"/>
  </w:num>
  <w:num w:numId="8">
    <w:abstractNumId w:val="2"/>
  </w:num>
  <w:num w:numId="9">
    <w:abstractNumId w:val="14"/>
  </w:num>
  <w:num w:numId="10">
    <w:abstractNumId w:val="5"/>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1"/>
  </w:num>
  <w:num w:numId="19">
    <w:abstractNumId w:val="17"/>
  </w:num>
  <w:num w:numId="20">
    <w:abstractNumId w:val="1"/>
  </w:num>
  <w:num w:numId="21">
    <w:abstractNumId w:val="7"/>
  </w:num>
  <w:num w:numId="22">
    <w:abstractNumId w:val="6"/>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AA"/>
    <w:rsid w:val="00005B21"/>
    <w:rsid w:val="00005B3B"/>
    <w:rsid w:val="00007BE9"/>
    <w:rsid w:val="00071949"/>
    <w:rsid w:val="0007218C"/>
    <w:rsid w:val="000A3DEC"/>
    <w:rsid w:val="000B0B1D"/>
    <w:rsid w:val="000C64A8"/>
    <w:rsid w:val="000F0C3A"/>
    <w:rsid w:val="0011253F"/>
    <w:rsid w:val="0011487E"/>
    <w:rsid w:val="00117D0D"/>
    <w:rsid w:val="001221C6"/>
    <w:rsid w:val="001515AA"/>
    <w:rsid w:val="001515D7"/>
    <w:rsid w:val="00156CB0"/>
    <w:rsid w:val="001669FF"/>
    <w:rsid w:val="00175C18"/>
    <w:rsid w:val="00180D34"/>
    <w:rsid w:val="001C1E30"/>
    <w:rsid w:val="001C770A"/>
    <w:rsid w:val="001D7899"/>
    <w:rsid w:val="001F72D4"/>
    <w:rsid w:val="001F7CD0"/>
    <w:rsid w:val="00235D7D"/>
    <w:rsid w:val="0029246E"/>
    <w:rsid w:val="002A413D"/>
    <w:rsid w:val="002B65CA"/>
    <w:rsid w:val="002B670F"/>
    <w:rsid w:val="002C0212"/>
    <w:rsid w:val="002C1B78"/>
    <w:rsid w:val="002E50D6"/>
    <w:rsid w:val="002F29C5"/>
    <w:rsid w:val="00300F25"/>
    <w:rsid w:val="00303DC0"/>
    <w:rsid w:val="00306402"/>
    <w:rsid w:val="0031018D"/>
    <w:rsid w:val="00316311"/>
    <w:rsid w:val="00350278"/>
    <w:rsid w:val="00356245"/>
    <w:rsid w:val="003606A0"/>
    <w:rsid w:val="003703AB"/>
    <w:rsid w:val="00397918"/>
    <w:rsid w:val="00397942"/>
    <w:rsid w:val="003B23A4"/>
    <w:rsid w:val="003F1FEE"/>
    <w:rsid w:val="00422F04"/>
    <w:rsid w:val="00431DA4"/>
    <w:rsid w:val="00436103"/>
    <w:rsid w:val="0043710A"/>
    <w:rsid w:val="004A0C25"/>
    <w:rsid w:val="004A1149"/>
    <w:rsid w:val="004A4215"/>
    <w:rsid w:val="004A4C19"/>
    <w:rsid w:val="004B0456"/>
    <w:rsid w:val="00507AAB"/>
    <w:rsid w:val="00513105"/>
    <w:rsid w:val="0051691E"/>
    <w:rsid w:val="005434E2"/>
    <w:rsid w:val="005522C7"/>
    <w:rsid w:val="00557805"/>
    <w:rsid w:val="00571FE1"/>
    <w:rsid w:val="00594002"/>
    <w:rsid w:val="005953AF"/>
    <w:rsid w:val="00597D30"/>
    <w:rsid w:val="005B598A"/>
    <w:rsid w:val="005C300E"/>
    <w:rsid w:val="005C791A"/>
    <w:rsid w:val="005D4A50"/>
    <w:rsid w:val="00606839"/>
    <w:rsid w:val="00610DA4"/>
    <w:rsid w:val="00630E4B"/>
    <w:rsid w:val="00632B2E"/>
    <w:rsid w:val="006531AA"/>
    <w:rsid w:val="00657764"/>
    <w:rsid w:val="00690DED"/>
    <w:rsid w:val="00692663"/>
    <w:rsid w:val="006A3696"/>
    <w:rsid w:val="006A42CB"/>
    <w:rsid w:val="006B1AC0"/>
    <w:rsid w:val="006C1BA8"/>
    <w:rsid w:val="006C60FC"/>
    <w:rsid w:val="007122A9"/>
    <w:rsid w:val="007328CD"/>
    <w:rsid w:val="00733236"/>
    <w:rsid w:val="007535D4"/>
    <w:rsid w:val="00755337"/>
    <w:rsid w:val="00761460"/>
    <w:rsid w:val="00764398"/>
    <w:rsid w:val="00771C58"/>
    <w:rsid w:val="007863F1"/>
    <w:rsid w:val="007947CA"/>
    <w:rsid w:val="007A6AFD"/>
    <w:rsid w:val="007B2D6C"/>
    <w:rsid w:val="007E6033"/>
    <w:rsid w:val="00800A51"/>
    <w:rsid w:val="0081622C"/>
    <w:rsid w:val="008206D3"/>
    <w:rsid w:val="00835651"/>
    <w:rsid w:val="00851D0A"/>
    <w:rsid w:val="00863BF6"/>
    <w:rsid w:val="00872874"/>
    <w:rsid w:val="00885755"/>
    <w:rsid w:val="008A582C"/>
    <w:rsid w:val="008B04E1"/>
    <w:rsid w:val="008B49A4"/>
    <w:rsid w:val="008E226F"/>
    <w:rsid w:val="00902E4C"/>
    <w:rsid w:val="00911E18"/>
    <w:rsid w:val="009209AD"/>
    <w:rsid w:val="009226E1"/>
    <w:rsid w:val="00931143"/>
    <w:rsid w:val="009608C3"/>
    <w:rsid w:val="00981AF7"/>
    <w:rsid w:val="00982358"/>
    <w:rsid w:val="00994D69"/>
    <w:rsid w:val="009A3900"/>
    <w:rsid w:val="009A4C3B"/>
    <w:rsid w:val="009A61A3"/>
    <w:rsid w:val="009B7064"/>
    <w:rsid w:val="009D5500"/>
    <w:rsid w:val="009E2830"/>
    <w:rsid w:val="00A0744B"/>
    <w:rsid w:val="00A14629"/>
    <w:rsid w:val="00A26A3B"/>
    <w:rsid w:val="00A36336"/>
    <w:rsid w:val="00A371C9"/>
    <w:rsid w:val="00A41007"/>
    <w:rsid w:val="00A427C2"/>
    <w:rsid w:val="00A46A0C"/>
    <w:rsid w:val="00A47FEC"/>
    <w:rsid w:val="00A6764F"/>
    <w:rsid w:val="00A709CF"/>
    <w:rsid w:val="00A96F2A"/>
    <w:rsid w:val="00AB122F"/>
    <w:rsid w:val="00AB2518"/>
    <w:rsid w:val="00AC5419"/>
    <w:rsid w:val="00AD675C"/>
    <w:rsid w:val="00AE4AB0"/>
    <w:rsid w:val="00AF6DC0"/>
    <w:rsid w:val="00B12836"/>
    <w:rsid w:val="00B25317"/>
    <w:rsid w:val="00B25B5A"/>
    <w:rsid w:val="00B3750F"/>
    <w:rsid w:val="00B410F4"/>
    <w:rsid w:val="00B43144"/>
    <w:rsid w:val="00B63E76"/>
    <w:rsid w:val="00B922A0"/>
    <w:rsid w:val="00B92A94"/>
    <w:rsid w:val="00B965DC"/>
    <w:rsid w:val="00B96679"/>
    <w:rsid w:val="00BB0A82"/>
    <w:rsid w:val="00BB3448"/>
    <w:rsid w:val="00BC11ED"/>
    <w:rsid w:val="00BC1BE2"/>
    <w:rsid w:val="00BC43BA"/>
    <w:rsid w:val="00BF6254"/>
    <w:rsid w:val="00C0043F"/>
    <w:rsid w:val="00C036FE"/>
    <w:rsid w:val="00C105E5"/>
    <w:rsid w:val="00C30D7A"/>
    <w:rsid w:val="00C319D6"/>
    <w:rsid w:val="00C361CC"/>
    <w:rsid w:val="00C50881"/>
    <w:rsid w:val="00C6789F"/>
    <w:rsid w:val="00C72F16"/>
    <w:rsid w:val="00C77BC7"/>
    <w:rsid w:val="00CA28B6"/>
    <w:rsid w:val="00CA5735"/>
    <w:rsid w:val="00CB2FF5"/>
    <w:rsid w:val="00CB6518"/>
    <w:rsid w:val="00CE2C73"/>
    <w:rsid w:val="00CF5E74"/>
    <w:rsid w:val="00D054CB"/>
    <w:rsid w:val="00D200F7"/>
    <w:rsid w:val="00D204A9"/>
    <w:rsid w:val="00D220F0"/>
    <w:rsid w:val="00D2330D"/>
    <w:rsid w:val="00D65316"/>
    <w:rsid w:val="00D67445"/>
    <w:rsid w:val="00D93808"/>
    <w:rsid w:val="00DA18D2"/>
    <w:rsid w:val="00DB0954"/>
    <w:rsid w:val="00DC3EC0"/>
    <w:rsid w:val="00DF0AC2"/>
    <w:rsid w:val="00DF5B38"/>
    <w:rsid w:val="00E10D16"/>
    <w:rsid w:val="00E24FD0"/>
    <w:rsid w:val="00E722F9"/>
    <w:rsid w:val="00E756C1"/>
    <w:rsid w:val="00E75B1D"/>
    <w:rsid w:val="00EB15FD"/>
    <w:rsid w:val="00EB78A4"/>
    <w:rsid w:val="00EC45D6"/>
    <w:rsid w:val="00EC70E1"/>
    <w:rsid w:val="00ED5F5E"/>
    <w:rsid w:val="00EF5C59"/>
    <w:rsid w:val="00F03428"/>
    <w:rsid w:val="00F142D8"/>
    <w:rsid w:val="00F15DF4"/>
    <w:rsid w:val="00F17656"/>
    <w:rsid w:val="00F228A4"/>
    <w:rsid w:val="00F30993"/>
    <w:rsid w:val="00F40D9F"/>
    <w:rsid w:val="00F707E7"/>
    <w:rsid w:val="00F743B9"/>
    <w:rsid w:val="00F8225D"/>
    <w:rsid w:val="00F856E5"/>
    <w:rsid w:val="00FA51F8"/>
    <w:rsid w:val="00FB0E5C"/>
    <w:rsid w:val="00FB522C"/>
    <w:rsid w:val="00FC1DB9"/>
    <w:rsid w:val="00FC673D"/>
    <w:rsid w:val="00FD2167"/>
    <w:rsid w:val="00FE05D8"/>
    <w:rsid w:val="00FE290B"/>
    <w:rsid w:val="00FE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1BB6DE-061F-4C12-BE81-DEE2415E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A"/>
    <w:rPr>
      <w:rFonts w:eastAsia="Times New Roman" w:cs="Arial"/>
      <w:sz w:val="20"/>
      <w:szCs w:val="20"/>
      <w:lang w:eastAsia="zh-CN"/>
    </w:rPr>
  </w:style>
  <w:style w:type="paragraph" w:styleId="Heading1">
    <w:name w:val="heading 1"/>
    <w:basedOn w:val="Normal"/>
    <w:next w:val="Normal"/>
    <w:link w:val="Heading1Char"/>
    <w:qFormat/>
    <w:locked/>
    <w:rsid w:val="000719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semiHidden/>
    <w:unhideWhenUsed/>
    <w:rsid w:val="00C77BC7"/>
  </w:style>
  <w:style w:type="character" w:customStyle="1" w:styleId="FootnoteTextChar">
    <w:name w:val="Footnote Text Char"/>
    <w:basedOn w:val="DefaultParagraphFont"/>
    <w:link w:val="FootnoteText"/>
    <w:uiPriority w:val="99"/>
    <w:semiHidden/>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character" w:customStyle="1" w:styleId="Heading1Char">
    <w:name w:val="Heading 1 Char"/>
    <w:basedOn w:val="DefaultParagraphFont"/>
    <w:link w:val="Heading1"/>
    <w:rsid w:val="00071949"/>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335@cam.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axess/pdf/research_policies/Towards_a_European_Framework_for_Research_Careers_final.pdf" TargetMode="External"/><Relationship Id="rId4" Type="http://schemas.openxmlformats.org/officeDocument/2006/relationships/settings" Target="settings.xml"/><Relationship Id="rId9" Type="http://schemas.openxmlformats.org/officeDocument/2006/relationships/hyperlink" Target="mailto:gvp@usp.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C05A-E0C1-42D7-9EF8-C10BE1A9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Joseph Murray</cp:lastModifiedBy>
  <cp:revision>8</cp:revision>
  <cp:lastPrinted>2013-09-25T09:46:00Z</cp:lastPrinted>
  <dcterms:created xsi:type="dcterms:W3CDTF">2013-12-05T14:23:00Z</dcterms:created>
  <dcterms:modified xsi:type="dcterms:W3CDTF">2013-12-11T09:27:00Z</dcterms:modified>
</cp:coreProperties>
</file>